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08"/>
        <w:gridCol w:w="1701"/>
        <w:gridCol w:w="2127"/>
        <w:gridCol w:w="2693"/>
      </w:tblGrid>
      <w:tr w:rsidR="008575F2" w:rsidRPr="00966815" w:rsidTr="00966815">
        <w:trPr>
          <w:trHeight w:val="629"/>
        </w:trPr>
        <w:tc>
          <w:tcPr>
            <w:tcW w:w="2127" w:type="dxa"/>
            <w:vMerge w:val="restart"/>
            <w:vAlign w:val="center"/>
            <w:hideMark/>
          </w:tcPr>
          <w:p w:rsidR="008575F2" w:rsidRPr="00966815" w:rsidRDefault="004E5B5A" w:rsidP="009705E0">
            <w:pPr>
              <w:jc w:val="center"/>
              <w:rPr>
                <w:rFonts w:cs="Arial"/>
                <w:szCs w:val="24"/>
                <w:lang w:val="id-ID"/>
              </w:rPr>
            </w:pPr>
            <w:bookmarkStart w:id="0" w:name="_GoBack"/>
            <w:bookmarkEnd w:id="0"/>
            <w:r w:rsidRPr="00966815">
              <w:rPr>
                <w:rFonts w:cs="Arial"/>
                <w:noProof/>
                <w:szCs w:val="24"/>
              </w:rPr>
              <w:drawing>
                <wp:inline distT="0" distB="0" distL="0" distR="0">
                  <wp:extent cx="923925" cy="105727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057275"/>
                          </a:xfrm>
                          <a:prstGeom prst="rect">
                            <a:avLst/>
                          </a:prstGeom>
                          <a:noFill/>
                          <a:ln>
                            <a:noFill/>
                          </a:ln>
                        </pic:spPr>
                      </pic:pic>
                    </a:graphicData>
                  </a:graphic>
                </wp:inline>
              </w:drawing>
            </w:r>
          </w:p>
        </w:tc>
        <w:tc>
          <w:tcPr>
            <w:tcW w:w="4536" w:type="dxa"/>
            <w:gridSpan w:val="3"/>
            <w:vAlign w:val="center"/>
            <w:hideMark/>
          </w:tcPr>
          <w:p w:rsidR="008575F2" w:rsidRPr="00071762" w:rsidRDefault="005E4BAA" w:rsidP="00071762">
            <w:pPr>
              <w:jc w:val="center"/>
              <w:rPr>
                <w:rFonts w:cs="Arial"/>
                <w:b/>
                <w:szCs w:val="24"/>
              </w:rPr>
            </w:pPr>
            <w:r w:rsidRPr="00825492">
              <w:rPr>
                <w:rFonts w:cs="Arial"/>
                <w:b/>
                <w:szCs w:val="24"/>
              </w:rPr>
              <w:t>ALUR PELAYANAN PASIEN</w:t>
            </w:r>
          </w:p>
        </w:tc>
        <w:tc>
          <w:tcPr>
            <w:tcW w:w="2693" w:type="dxa"/>
            <w:vMerge w:val="restart"/>
            <w:vAlign w:val="center"/>
            <w:hideMark/>
          </w:tcPr>
          <w:p w:rsidR="008575F2" w:rsidRPr="00966815" w:rsidRDefault="004E5B5A" w:rsidP="009705E0">
            <w:pPr>
              <w:jc w:val="center"/>
              <w:rPr>
                <w:rFonts w:cs="Arial"/>
                <w:szCs w:val="24"/>
                <w:lang w:val="id-ID"/>
              </w:rPr>
            </w:pPr>
            <w:r>
              <w:rPr>
                <w:noProof/>
              </w:rPr>
              <w:drawing>
                <wp:anchor distT="0" distB="0" distL="114300" distR="114300" simplePos="0" relativeHeight="251660288" behindDoc="1" locked="0" layoutInCell="1" allowOverlap="1">
                  <wp:simplePos x="0" y="0"/>
                  <wp:positionH relativeFrom="column">
                    <wp:posOffset>387985</wp:posOffset>
                  </wp:positionH>
                  <wp:positionV relativeFrom="paragraph">
                    <wp:posOffset>185420</wp:posOffset>
                  </wp:positionV>
                  <wp:extent cx="896620" cy="1024890"/>
                  <wp:effectExtent l="0" t="0" r="0" b="0"/>
                  <wp:wrapNone/>
                  <wp:docPr id="2" name="Picture 7" descr="Description: Description: Description: Description: Description: Description: logo-puskesmas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Description: logo-puskesmas bar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6620" cy="10248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575F2" w:rsidRPr="00966815" w:rsidTr="00966815">
        <w:trPr>
          <w:trHeight w:val="393"/>
        </w:trPr>
        <w:tc>
          <w:tcPr>
            <w:tcW w:w="2127" w:type="dxa"/>
            <w:vMerge/>
            <w:vAlign w:val="center"/>
            <w:hideMark/>
          </w:tcPr>
          <w:p w:rsidR="008575F2" w:rsidRPr="00966815" w:rsidRDefault="008575F2" w:rsidP="009705E0">
            <w:pPr>
              <w:jc w:val="center"/>
              <w:rPr>
                <w:rFonts w:cs="Arial"/>
                <w:szCs w:val="24"/>
                <w:lang w:val="id-ID"/>
              </w:rPr>
            </w:pPr>
          </w:p>
        </w:tc>
        <w:tc>
          <w:tcPr>
            <w:tcW w:w="708" w:type="dxa"/>
            <w:vMerge w:val="restart"/>
            <w:vAlign w:val="center"/>
            <w:hideMark/>
          </w:tcPr>
          <w:p w:rsidR="008575F2" w:rsidRPr="00966815" w:rsidRDefault="008575F2" w:rsidP="009705E0">
            <w:pPr>
              <w:jc w:val="center"/>
              <w:rPr>
                <w:rFonts w:cs="Arial"/>
                <w:b/>
                <w:sz w:val="22"/>
                <w:szCs w:val="22"/>
                <w:lang w:val="id-ID"/>
              </w:rPr>
            </w:pPr>
            <w:r w:rsidRPr="00966815">
              <w:rPr>
                <w:rFonts w:cs="Arial"/>
                <w:b/>
                <w:sz w:val="22"/>
                <w:szCs w:val="22"/>
              </w:rPr>
              <w:t>SOP</w:t>
            </w:r>
          </w:p>
        </w:tc>
        <w:tc>
          <w:tcPr>
            <w:tcW w:w="1701" w:type="dxa"/>
            <w:tcBorders>
              <w:right w:val="nil"/>
            </w:tcBorders>
            <w:vAlign w:val="center"/>
            <w:hideMark/>
          </w:tcPr>
          <w:p w:rsidR="008575F2" w:rsidRPr="00966815" w:rsidRDefault="008575F2" w:rsidP="009705E0">
            <w:pPr>
              <w:rPr>
                <w:rFonts w:cs="Arial"/>
                <w:sz w:val="22"/>
                <w:szCs w:val="22"/>
                <w:lang w:val="id-ID"/>
              </w:rPr>
            </w:pPr>
            <w:r w:rsidRPr="00966815">
              <w:rPr>
                <w:rFonts w:cs="Arial"/>
                <w:sz w:val="22"/>
                <w:szCs w:val="22"/>
              </w:rPr>
              <w:t>No</w:t>
            </w:r>
            <w:r w:rsidRPr="00966815">
              <w:rPr>
                <w:rFonts w:cs="Arial"/>
                <w:sz w:val="22"/>
                <w:szCs w:val="22"/>
                <w:lang w:val="id-ID"/>
              </w:rPr>
              <w:t xml:space="preserve"> </w:t>
            </w:r>
            <w:r w:rsidRPr="00966815">
              <w:rPr>
                <w:rFonts w:cs="Arial"/>
                <w:sz w:val="22"/>
                <w:szCs w:val="22"/>
              </w:rPr>
              <w:t>Dokumen</w:t>
            </w:r>
          </w:p>
        </w:tc>
        <w:tc>
          <w:tcPr>
            <w:tcW w:w="2127" w:type="dxa"/>
            <w:tcBorders>
              <w:left w:val="nil"/>
            </w:tcBorders>
            <w:vAlign w:val="center"/>
            <w:hideMark/>
          </w:tcPr>
          <w:p w:rsidR="008575F2" w:rsidRPr="001566B8" w:rsidRDefault="008575F2" w:rsidP="009705E0">
            <w:pPr>
              <w:rPr>
                <w:rFonts w:cs="Arial"/>
                <w:sz w:val="22"/>
                <w:szCs w:val="22"/>
                <w:lang w:val="id-ID"/>
              </w:rPr>
            </w:pPr>
            <w:r w:rsidRPr="00966815">
              <w:rPr>
                <w:rFonts w:cs="Arial"/>
                <w:sz w:val="22"/>
                <w:szCs w:val="22"/>
              </w:rPr>
              <w:t>:</w:t>
            </w:r>
            <w:r w:rsidR="001566B8">
              <w:rPr>
                <w:rFonts w:cs="Arial"/>
                <w:sz w:val="22"/>
                <w:szCs w:val="22"/>
                <w:lang w:val="id-ID"/>
              </w:rPr>
              <w:t xml:space="preserve"> </w:t>
            </w:r>
            <w:r w:rsidR="005E4BAA">
              <w:rPr>
                <w:rFonts w:cs="Arial"/>
                <w:sz w:val="22"/>
                <w:szCs w:val="22"/>
                <w:lang w:val="id-ID"/>
              </w:rPr>
              <w:t>009</w:t>
            </w:r>
            <w:r w:rsidR="00031B83">
              <w:rPr>
                <w:rFonts w:cs="Arial"/>
                <w:sz w:val="22"/>
                <w:szCs w:val="22"/>
                <w:lang w:val="id-ID"/>
              </w:rPr>
              <w:t>/UKP/I</w:t>
            </w:r>
            <w:r w:rsidR="00031B83">
              <w:rPr>
                <w:rFonts w:cs="Arial"/>
                <w:sz w:val="22"/>
                <w:szCs w:val="22"/>
              </w:rPr>
              <w:t>V</w:t>
            </w:r>
            <w:r w:rsidR="0068708F">
              <w:rPr>
                <w:rFonts w:cs="Arial"/>
                <w:sz w:val="22"/>
                <w:szCs w:val="22"/>
                <w:lang w:val="id-ID"/>
              </w:rPr>
              <w:t>/2019</w:t>
            </w:r>
          </w:p>
        </w:tc>
        <w:tc>
          <w:tcPr>
            <w:tcW w:w="2693" w:type="dxa"/>
            <w:vMerge/>
            <w:vAlign w:val="center"/>
            <w:hideMark/>
          </w:tcPr>
          <w:p w:rsidR="008575F2" w:rsidRPr="00966815" w:rsidRDefault="008575F2" w:rsidP="009705E0">
            <w:pPr>
              <w:jc w:val="center"/>
              <w:rPr>
                <w:rFonts w:cs="Arial"/>
                <w:szCs w:val="24"/>
                <w:lang w:val="id-ID"/>
              </w:rPr>
            </w:pPr>
          </w:p>
        </w:tc>
      </w:tr>
      <w:tr w:rsidR="008575F2" w:rsidRPr="00966815" w:rsidTr="00966815">
        <w:trPr>
          <w:trHeight w:val="393"/>
        </w:trPr>
        <w:tc>
          <w:tcPr>
            <w:tcW w:w="2127" w:type="dxa"/>
            <w:vMerge/>
            <w:vAlign w:val="center"/>
            <w:hideMark/>
          </w:tcPr>
          <w:p w:rsidR="008575F2" w:rsidRPr="00966815" w:rsidRDefault="008575F2" w:rsidP="009705E0">
            <w:pPr>
              <w:jc w:val="center"/>
              <w:rPr>
                <w:rFonts w:cs="Arial"/>
                <w:szCs w:val="24"/>
                <w:lang w:val="id-ID"/>
              </w:rPr>
            </w:pPr>
          </w:p>
        </w:tc>
        <w:tc>
          <w:tcPr>
            <w:tcW w:w="708" w:type="dxa"/>
            <w:vMerge/>
            <w:vAlign w:val="center"/>
            <w:hideMark/>
          </w:tcPr>
          <w:p w:rsidR="008575F2" w:rsidRPr="00966815" w:rsidRDefault="008575F2" w:rsidP="009705E0">
            <w:pPr>
              <w:jc w:val="center"/>
              <w:rPr>
                <w:rFonts w:cs="Arial"/>
                <w:sz w:val="22"/>
                <w:szCs w:val="22"/>
                <w:lang w:val="id-ID"/>
              </w:rPr>
            </w:pPr>
          </w:p>
        </w:tc>
        <w:tc>
          <w:tcPr>
            <w:tcW w:w="1701" w:type="dxa"/>
            <w:tcBorders>
              <w:right w:val="nil"/>
            </w:tcBorders>
            <w:vAlign w:val="center"/>
            <w:hideMark/>
          </w:tcPr>
          <w:p w:rsidR="008575F2" w:rsidRPr="00966815" w:rsidRDefault="008575F2" w:rsidP="009705E0">
            <w:pPr>
              <w:rPr>
                <w:rFonts w:cs="Arial"/>
                <w:sz w:val="22"/>
                <w:szCs w:val="22"/>
                <w:lang w:val="id-ID"/>
              </w:rPr>
            </w:pPr>
            <w:r w:rsidRPr="00966815">
              <w:rPr>
                <w:rFonts w:cs="Arial"/>
                <w:sz w:val="22"/>
                <w:szCs w:val="22"/>
              </w:rPr>
              <w:t>No. Revisi</w:t>
            </w:r>
          </w:p>
        </w:tc>
        <w:tc>
          <w:tcPr>
            <w:tcW w:w="2127" w:type="dxa"/>
            <w:tcBorders>
              <w:left w:val="nil"/>
            </w:tcBorders>
            <w:vAlign w:val="center"/>
            <w:hideMark/>
          </w:tcPr>
          <w:p w:rsidR="008575F2" w:rsidRPr="001566B8" w:rsidRDefault="008575F2" w:rsidP="009705E0">
            <w:pPr>
              <w:rPr>
                <w:rFonts w:cs="Arial"/>
                <w:sz w:val="22"/>
                <w:szCs w:val="22"/>
                <w:lang w:val="id-ID"/>
              </w:rPr>
            </w:pPr>
            <w:r w:rsidRPr="00966815">
              <w:rPr>
                <w:rFonts w:cs="Arial"/>
                <w:sz w:val="22"/>
                <w:szCs w:val="22"/>
              </w:rPr>
              <w:t>:</w:t>
            </w:r>
            <w:r w:rsidR="001566B8">
              <w:rPr>
                <w:rFonts w:cs="Arial"/>
                <w:sz w:val="22"/>
                <w:szCs w:val="22"/>
                <w:lang w:val="id-ID"/>
              </w:rPr>
              <w:t xml:space="preserve"> 1</w:t>
            </w:r>
          </w:p>
        </w:tc>
        <w:tc>
          <w:tcPr>
            <w:tcW w:w="2693" w:type="dxa"/>
            <w:vMerge/>
            <w:vAlign w:val="center"/>
            <w:hideMark/>
          </w:tcPr>
          <w:p w:rsidR="008575F2" w:rsidRPr="00966815" w:rsidRDefault="008575F2" w:rsidP="009705E0">
            <w:pPr>
              <w:jc w:val="center"/>
              <w:rPr>
                <w:rFonts w:cs="Arial"/>
                <w:szCs w:val="24"/>
                <w:lang w:val="id-ID"/>
              </w:rPr>
            </w:pPr>
          </w:p>
        </w:tc>
      </w:tr>
      <w:tr w:rsidR="008575F2" w:rsidRPr="00966815" w:rsidTr="00966815">
        <w:trPr>
          <w:trHeight w:val="393"/>
        </w:trPr>
        <w:tc>
          <w:tcPr>
            <w:tcW w:w="2127" w:type="dxa"/>
            <w:vMerge/>
            <w:vAlign w:val="center"/>
            <w:hideMark/>
          </w:tcPr>
          <w:p w:rsidR="008575F2" w:rsidRPr="00966815" w:rsidRDefault="008575F2" w:rsidP="009705E0">
            <w:pPr>
              <w:jc w:val="center"/>
              <w:rPr>
                <w:rFonts w:cs="Arial"/>
                <w:szCs w:val="24"/>
                <w:lang w:val="id-ID"/>
              </w:rPr>
            </w:pPr>
          </w:p>
        </w:tc>
        <w:tc>
          <w:tcPr>
            <w:tcW w:w="708" w:type="dxa"/>
            <w:vMerge/>
            <w:vAlign w:val="center"/>
            <w:hideMark/>
          </w:tcPr>
          <w:p w:rsidR="008575F2" w:rsidRPr="00966815" w:rsidRDefault="008575F2" w:rsidP="009705E0">
            <w:pPr>
              <w:jc w:val="center"/>
              <w:rPr>
                <w:rFonts w:cs="Arial"/>
                <w:sz w:val="22"/>
                <w:szCs w:val="22"/>
                <w:lang w:val="id-ID"/>
              </w:rPr>
            </w:pPr>
          </w:p>
        </w:tc>
        <w:tc>
          <w:tcPr>
            <w:tcW w:w="1701" w:type="dxa"/>
            <w:tcBorders>
              <w:right w:val="nil"/>
            </w:tcBorders>
            <w:vAlign w:val="center"/>
            <w:hideMark/>
          </w:tcPr>
          <w:p w:rsidR="008575F2" w:rsidRPr="00966815" w:rsidRDefault="008575F2" w:rsidP="009705E0">
            <w:pPr>
              <w:rPr>
                <w:rFonts w:cs="Arial"/>
                <w:sz w:val="22"/>
                <w:szCs w:val="22"/>
                <w:lang w:val="id-ID"/>
              </w:rPr>
            </w:pPr>
            <w:r w:rsidRPr="00966815">
              <w:rPr>
                <w:rFonts w:cs="Arial"/>
                <w:sz w:val="22"/>
                <w:szCs w:val="22"/>
              </w:rPr>
              <w:t>Tanggal Terbit</w:t>
            </w:r>
          </w:p>
        </w:tc>
        <w:tc>
          <w:tcPr>
            <w:tcW w:w="2127" w:type="dxa"/>
            <w:tcBorders>
              <w:left w:val="nil"/>
            </w:tcBorders>
            <w:vAlign w:val="center"/>
            <w:hideMark/>
          </w:tcPr>
          <w:p w:rsidR="008575F2" w:rsidRPr="001566B8" w:rsidRDefault="008575F2" w:rsidP="00FE37B1">
            <w:pPr>
              <w:rPr>
                <w:rFonts w:cs="Arial"/>
                <w:sz w:val="22"/>
                <w:szCs w:val="22"/>
                <w:lang w:val="id-ID"/>
              </w:rPr>
            </w:pPr>
            <w:r w:rsidRPr="00966815">
              <w:rPr>
                <w:rFonts w:cs="Arial"/>
                <w:sz w:val="22"/>
                <w:szCs w:val="22"/>
              </w:rPr>
              <w:t>:</w:t>
            </w:r>
            <w:r w:rsidR="001566B8">
              <w:rPr>
                <w:rFonts w:cs="Arial"/>
                <w:sz w:val="22"/>
                <w:szCs w:val="22"/>
                <w:lang w:val="id-ID"/>
              </w:rPr>
              <w:t xml:space="preserve"> </w:t>
            </w:r>
            <w:r w:rsidR="007B039B" w:rsidRPr="007B039B">
              <w:rPr>
                <w:rFonts w:cs="Arial"/>
                <w:sz w:val="22"/>
                <w:szCs w:val="22"/>
                <w:lang w:val="id-ID"/>
              </w:rPr>
              <w:t>02 April 2019</w:t>
            </w:r>
          </w:p>
        </w:tc>
        <w:tc>
          <w:tcPr>
            <w:tcW w:w="2693" w:type="dxa"/>
            <w:vMerge/>
            <w:vAlign w:val="center"/>
            <w:hideMark/>
          </w:tcPr>
          <w:p w:rsidR="008575F2" w:rsidRPr="00966815" w:rsidRDefault="008575F2" w:rsidP="009705E0">
            <w:pPr>
              <w:jc w:val="center"/>
              <w:rPr>
                <w:rFonts w:cs="Arial"/>
                <w:szCs w:val="24"/>
                <w:lang w:val="id-ID"/>
              </w:rPr>
            </w:pPr>
          </w:p>
        </w:tc>
      </w:tr>
      <w:tr w:rsidR="008575F2" w:rsidRPr="00966815" w:rsidTr="00623FAF">
        <w:trPr>
          <w:trHeight w:val="281"/>
        </w:trPr>
        <w:tc>
          <w:tcPr>
            <w:tcW w:w="2127" w:type="dxa"/>
            <w:vMerge/>
            <w:vAlign w:val="center"/>
            <w:hideMark/>
          </w:tcPr>
          <w:p w:rsidR="008575F2" w:rsidRPr="00966815" w:rsidRDefault="008575F2" w:rsidP="009705E0">
            <w:pPr>
              <w:jc w:val="center"/>
              <w:rPr>
                <w:rFonts w:cs="Arial"/>
                <w:szCs w:val="24"/>
                <w:lang w:val="id-ID"/>
              </w:rPr>
            </w:pPr>
          </w:p>
        </w:tc>
        <w:tc>
          <w:tcPr>
            <w:tcW w:w="708" w:type="dxa"/>
            <w:vMerge/>
            <w:vAlign w:val="center"/>
            <w:hideMark/>
          </w:tcPr>
          <w:p w:rsidR="008575F2" w:rsidRPr="00966815" w:rsidRDefault="008575F2" w:rsidP="009705E0">
            <w:pPr>
              <w:jc w:val="center"/>
              <w:rPr>
                <w:rFonts w:cs="Arial"/>
                <w:sz w:val="22"/>
                <w:szCs w:val="22"/>
                <w:lang w:val="id-ID"/>
              </w:rPr>
            </w:pPr>
          </w:p>
        </w:tc>
        <w:tc>
          <w:tcPr>
            <w:tcW w:w="1701" w:type="dxa"/>
            <w:tcBorders>
              <w:right w:val="nil"/>
            </w:tcBorders>
            <w:vAlign w:val="center"/>
            <w:hideMark/>
          </w:tcPr>
          <w:p w:rsidR="008575F2" w:rsidRPr="00966815" w:rsidRDefault="008575F2" w:rsidP="009705E0">
            <w:pPr>
              <w:rPr>
                <w:rFonts w:cs="Arial"/>
                <w:sz w:val="22"/>
                <w:szCs w:val="22"/>
                <w:lang w:val="id-ID"/>
              </w:rPr>
            </w:pPr>
            <w:r w:rsidRPr="00966815">
              <w:rPr>
                <w:rFonts w:cs="Arial"/>
                <w:sz w:val="22"/>
                <w:szCs w:val="22"/>
              </w:rPr>
              <w:t>Halaman</w:t>
            </w:r>
          </w:p>
        </w:tc>
        <w:tc>
          <w:tcPr>
            <w:tcW w:w="2127" w:type="dxa"/>
            <w:tcBorders>
              <w:left w:val="nil"/>
            </w:tcBorders>
            <w:vAlign w:val="center"/>
            <w:hideMark/>
          </w:tcPr>
          <w:p w:rsidR="008575F2" w:rsidRPr="00966815" w:rsidRDefault="008575F2" w:rsidP="001566B8">
            <w:pPr>
              <w:rPr>
                <w:rFonts w:cs="Arial"/>
                <w:sz w:val="22"/>
                <w:szCs w:val="22"/>
                <w:lang w:val="id-ID"/>
              </w:rPr>
            </w:pPr>
            <w:r w:rsidRPr="00966815">
              <w:rPr>
                <w:rFonts w:cs="Arial"/>
                <w:sz w:val="22"/>
                <w:szCs w:val="22"/>
              </w:rPr>
              <w:t>:</w:t>
            </w:r>
            <w:r w:rsidRPr="00966815">
              <w:rPr>
                <w:rFonts w:cs="Arial"/>
                <w:sz w:val="22"/>
                <w:szCs w:val="22"/>
                <w:lang w:val="id-ID"/>
              </w:rPr>
              <w:t xml:space="preserve"> </w:t>
            </w:r>
            <w:r w:rsidR="002132A3">
              <w:rPr>
                <w:rFonts w:cs="Arial"/>
                <w:sz w:val="22"/>
                <w:szCs w:val="22"/>
                <w:lang w:val="id-ID"/>
              </w:rPr>
              <w:t>1</w:t>
            </w:r>
            <w:r w:rsidR="001566B8">
              <w:rPr>
                <w:rFonts w:cs="Arial"/>
                <w:sz w:val="22"/>
                <w:szCs w:val="22"/>
                <w:lang w:val="id-ID"/>
              </w:rPr>
              <w:t xml:space="preserve"> </w:t>
            </w:r>
            <w:r w:rsidRPr="00966815">
              <w:rPr>
                <w:rFonts w:cs="Arial"/>
                <w:sz w:val="22"/>
                <w:szCs w:val="22"/>
                <w:lang w:val="id-ID"/>
              </w:rPr>
              <w:t xml:space="preserve">/ </w:t>
            </w:r>
            <w:r w:rsidR="002132A3">
              <w:rPr>
                <w:rFonts w:cs="Arial"/>
                <w:sz w:val="22"/>
                <w:szCs w:val="22"/>
                <w:lang w:val="id-ID"/>
              </w:rPr>
              <w:t>9</w:t>
            </w:r>
          </w:p>
        </w:tc>
        <w:tc>
          <w:tcPr>
            <w:tcW w:w="2693" w:type="dxa"/>
            <w:vMerge/>
            <w:vAlign w:val="center"/>
            <w:hideMark/>
          </w:tcPr>
          <w:p w:rsidR="008575F2" w:rsidRPr="00966815" w:rsidRDefault="008575F2" w:rsidP="009705E0">
            <w:pPr>
              <w:jc w:val="center"/>
              <w:rPr>
                <w:rFonts w:cs="Arial"/>
                <w:szCs w:val="24"/>
                <w:lang w:val="id-ID"/>
              </w:rPr>
            </w:pPr>
          </w:p>
        </w:tc>
      </w:tr>
      <w:tr w:rsidR="008575F2" w:rsidRPr="00966815" w:rsidTr="00623FAF">
        <w:trPr>
          <w:trHeight w:val="549"/>
        </w:trPr>
        <w:tc>
          <w:tcPr>
            <w:tcW w:w="2127" w:type="dxa"/>
            <w:vAlign w:val="center"/>
            <w:hideMark/>
          </w:tcPr>
          <w:p w:rsidR="008575F2" w:rsidRPr="00966815" w:rsidRDefault="008575F2" w:rsidP="00623FAF">
            <w:pPr>
              <w:jc w:val="center"/>
              <w:rPr>
                <w:rFonts w:cs="Arial"/>
                <w:b/>
                <w:sz w:val="20"/>
                <w:lang w:val="id-ID"/>
              </w:rPr>
            </w:pPr>
            <w:r w:rsidRPr="00966815">
              <w:rPr>
                <w:rFonts w:cs="Arial"/>
                <w:b/>
                <w:sz w:val="20"/>
                <w:lang w:val="id-ID"/>
              </w:rPr>
              <w:t>UPT</w:t>
            </w:r>
          </w:p>
          <w:p w:rsidR="008575F2" w:rsidRPr="00966815" w:rsidRDefault="008575F2" w:rsidP="00623FAF">
            <w:pPr>
              <w:jc w:val="center"/>
              <w:rPr>
                <w:rFonts w:cs="Arial"/>
                <w:b/>
                <w:sz w:val="20"/>
                <w:lang w:val="id-ID"/>
              </w:rPr>
            </w:pPr>
            <w:r w:rsidRPr="00966815">
              <w:rPr>
                <w:rFonts w:cs="Arial"/>
                <w:b/>
                <w:sz w:val="20"/>
              </w:rPr>
              <w:t xml:space="preserve">PUSKESMAS GONDOKUSUMAN </w:t>
            </w:r>
            <w:r w:rsidR="004E1C83">
              <w:rPr>
                <w:rFonts w:cs="Arial"/>
                <w:b/>
                <w:sz w:val="20"/>
              </w:rPr>
              <w:t>I</w:t>
            </w:r>
          </w:p>
        </w:tc>
        <w:tc>
          <w:tcPr>
            <w:tcW w:w="4536" w:type="dxa"/>
            <w:gridSpan w:val="3"/>
            <w:vAlign w:val="center"/>
          </w:tcPr>
          <w:p w:rsidR="008575F2" w:rsidRPr="00966815" w:rsidRDefault="008575F2" w:rsidP="00623FAF">
            <w:pPr>
              <w:jc w:val="center"/>
              <w:rPr>
                <w:rFonts w:cs="Arial"/>
                <w:szCs w:val="24"/>
                <w:lang w:val="id-ID"/>
              </w:rPr>
            </w:pPr>
          </w:p>
        </w:tc>
        <w:tc>
          <w:tcPr>
            <w:tcW w:w="2693" w:type="dxa"/>
            <w:vAlign w:val="center"/>
            <w:hideMark/>
          </w:tcPr>
          <w:p w:rsidR="008575F2" w:rsidRPr="00966815" w:rsidRDefault="008575F2" w:rsidP="00623FAF">
            <w:pPr>
              <w:jc w:val="center"/>
              <w:rPr>
                <w:rFonts w:cs="Arial"/>
                <w:sz w:val="20"/>
                <w:lang w:val="id-ID"/>
              </w:rPr>
            </w:pPr>
            <w:r w:rsidRPr="00966815">
              <w:rPr>
                <w:rFonts w:cs="Arial"/>
                <w:sz w:val="20"/>
              </w:rPr>
              <w:t>dr.</w:t>
            </w:r>
            <w:r w:rsidRPr="00966815">
              <w:rPr>
                <w:rFonts w:cs="Arial"/>
                <w:sz w:val="20"/>
                <w:lang w:val="id-ID"/>
              </w:rPr>
              <w:t xml:space="preserve"> Fransisca Bambang</w:t>
            </w:r>
          </w:p>
          <w:p w:rsidR="008575F2" w:rsidRPr="00623FAF" w:rsidRDefault="008575F2" w:rsidP="00623FAF">
            <w:pPr>
              <w:jc w:val="center"/>
              <w:rPr>
                <w:rFonts w:cs="Arial"/>
                <w:sz w:val="20"/>
                <w:lang w:val="id-ID"/>
              </w:rPr>
            </w:pPr>
            <w:r w:rsidRPr="00966815">
              <w:rPr>
                <w:rFonts w:cs="Arial"/>
                <w:sz w:val="20"/>
                <w:lang w:val="id-ID"/>
              </w:rPr>
              <w:t>NIP.198111242006042010</w:t>
            </w:r>
          </w:p>
        </w:tc>
      </w:tr>
    </w:tbl>
    <w:p w:rsidR="002C4CC8" w:rsidRDefault="002C4CC8" w:rsidP="00623FAF">
      <w:pPr>
        <w:spacing w:line="360" w:lineRule="auto"/>
        <w:jc w:val="center"/>
        <w:rPr>
          <w:rFonts w:cs="Arial"/>
          <w:szCs w:val="24"/>
          <w:lang w:val="id-ID"/>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7209"/>
      </w:tblGrid>
      <w:tr w:rsidR="005E4BAA" w:rsidRPr="005E4BAA" w:rsidTr="00083FE9">
        <w:tc>
          <w:tcPr>
            <w:tcW w:w="1143" w:type="pct"/>
            <w:vAlign w:val="center"/>
          </w:tcPr>
          <w:p w:rsidR="005E4BAA" w:rsidRPr="005E4BAA" w:rsidRDefault="005E4BAA" w:rsidP="005E4BAA">
            <w:pPr>
              <w:numPr>
                <w:ilvl w:val="0"/>
                <w:numId w:val="26"/>
              </w:numPr>
              <w:spacing w:line="360" w:lineRule="auto"/>
              <w:contextualSpacing/>
              <w:jc w:val="both"/>
              <w:rPr>
                <w:rFonts w:cs="Arial"/>
                <w:szCs w:val="24"/>
                <w:lang w:val="id-ID" w:eastAsia="id-ID"/>
              </w:rPr>
            </w:pPr>
            <w:r w:rsidRPr="005E4BAA">
              <w:rPr>
                <w:rFonts w:cs="Arial"/>
                <w:szCs w:val="24"/>
                <w:lang w:val="id-ID" w:eastAsia="id-ID"/>
              </w:rPr>
              <w:t xml:space="preserve">Pengertian </w:t>
            </w:r>
          </w:p>
          <w:p w:rsidR="005E4BAA" w:rsidRDefault="005E4BAA" w:rsidP="005E4BAA">
            <w:pPr>
              <w:spacing w:line="360" w:lineRule="auto"/>
              <w:contextualSpacing/>
              <w:jc w:val="both"/>
              <w:rPr>
                <w:rFonts w:cs="Arial"/>
                <w:szCs w:val="24"/>
                <w:lang w:val="id-ID" w:eastAsia="id-ID"/>
              </w:rPr>
            </w:pPr>
          </w:p>
          <w:p w:rsidR="005E4BAA" w:rsidRDefault="005E4BAA" w:rsidP="005E4BAA">
            <w:pPr>
              <w:spacing w:line="360" w:lineRule="auto"/>
              <w:contextualSpacing/>
              <w:jc w:val="both"/>
              <w:rPr>
                <w:rFonts w:cs="Arial"/>
                <w:szCs w:val="24"/>
                <w:lang w:val="id-ID" w:eastAsia="id-ID"/>
              </w:rPr>
            </w:pPr>
          </w:p>
          <w:p w:rsidR="005E4BAA" w:rsidRDefault="005E4BAA" w:rsidP="005E4BAA">
            <w:pPr>
              <w:spacing w:line="360" w:lineRule="auto"/>
              <w:contextualSpacing/>
              <w:jc w:val="both"/>
              <w:rPr>
                <w:rFonts w:cs="Arial"/>
                <w:szCs w:val="24"/>
                <w:lang w:val="id-ID" w:eastAsia="id-ID"/>
              </w:rPr>
            </w:pPr>
          </w:p>
          <w:p w:rsidR="005E4BAA" w:rsidRDefault="005E4BAA" w:rsidP="005E4BAA">
            <w:pPr>
              <w:spacing w:line="360" w:lineRule="auto"/>
              <w:contextualSpacing/>
              <w:jc w:val="both"/>
              <w:rPr>
                <w:rFonts w:cs="Arial"/>
                <w:szCs w:val="24"/>
                <w:lang w:val="id-ID" w:eastAsia="id-ID"/>
              </w:rPr>
            </w:pPr>
          </w:p>
          <w:p w:rsidR="005E4BAA" w:rsidRDefault="005E4BAA" w:rsidP="005E4BAA">
            <w:pPr>
              <w:spacing w:line="360" w:lineRule="auto"/>
              <w:contextualSpacing/>
              <w:jc w:val="both"/>
              <w:rPr>
                <w:rFonts w:cs="Arial"/>
                <w:szCs w:val="24"/>
                <w:lang w:val="id-ID" w:eastAsia="id-ID"/>
              </w:rPr>
            </w:pPr>
          </w:p>
          <w:p w:rsidR="005E4BAA" w:rsidRDefault="005E4BAA" w:rsidP="005E4BAA">
            <w:pPr>
              <w:spacing w:line="360" w:lineRule="auto"/>
              <w:contextualSpacing/>
              <w:jc w:val="both"/>
              <w:rPr>
                <w:rFonts w:cs="Arial"/>
                <w:szCs w:val="24"/>
                <w:lang w:val="id-ID" w:eastAsia="id-ID"/>
              </w:rPr>
            </w:pPr>
          </w:p>
          <w:p w:rsidR="005E4BAA" w:rsidRDefault="005E4BAA" w:rsidP="005E4BAA">
            <w:pPr>
              <w:spacing w:line="360" w:lineRule="auto"/>
              <w:contextualSpacing/>
              <w:jc w:val="both"/>
              <w:rPr>
                <w:rFonts w:cs="Arial"/>
                <w:szCs w:val="24"/>
                <w:lang w:val="id-ID" w:eastAsia="id-ID"/>
              </w:rPr>
            </w:pPr>
          </w:p>
          <w:p w:rsidR="005E4BAA" w:rsidRPr="005E4BAA" w:rsidRDefault="005E4BAA" w:rsidP="005E4BAA">
            <w:pPr>
              <w:spacing w:line="360" w:lineRule="auto"/>
              <w:contextualSpacing/>
              <w:jc w:val="both"/>
              <w:rPr>
                <w:rFonts w:cs="Arial"/>
                <w:szCs w:val="24"/>
                <w:lang w:val="id-ID" w:eastAsia="id-ID"/>
              </w:rPr>
            </w:pPr>
          </w:p>
          <w:p w:rsidR="005E4BAA" w:rsidRPr="005E4BAA" w:rsidRDefault="005E4BAA" w:rsidP="005E4BAA">
            <w:pPr>
              <w:spacing w:line="360" w:lineRule="auto"/>
              <w:contextualSpacing/>
              <w:jc w:val="both"/>
              <w:rPr>
                <w:rFonts w:cs="Arial"/>
                <w:szCs w:val="24"/>
                <w:lang w:val="id-ID" w:eastAsia="id-ID"/>
              </w:rPr>
            </w:pPr>
          </w:p>
          <w:p w:rsidR="005E4BAA" w:rsidRPr="005E4BAA" w:rsidRDefault="005E4BAA" w:rsidP="005E4BAA">
            <w:pPr>
              <w:spacing w:line="360" w:lineRule="auto"/>
              <w:contextualSpacing/>
              <w:jc w:val="both"/>
              <w:rPr>
                <w:rFonts w:cs="Arial"/>
                <w:szCs w:val="24"/>
                <w:lang w:val="id-ID" w:eastAsia="id-ID"/>
              </w:rPr>
            </w:pPr>
          </w:p>
          <w:p w:rsidR="005E4BAA" w:rsidRPr="005E4BAA" w:rsidRDefault="005E4BAA" w:rsidP="005E4BAA">
            <w:pPr>
              <w:spacing w:line="360" w:lineRule="auto"/>
              <w:ind w:left="502"/>
              <w:contextualSpacing/>
              <w:jc w:val="both"/>
              <w:rPr>
                <w:rFonts w:cs="Arial"/>
                <w:szCs w:val="24"/>
                <w:lang w:val="id-ID" w:eastAsia="id-ID"/>
              </w:rPr>
            </w:pPr>
          </w:p>
          <w:p w:rsidR="005E4BAA" w:rsidRPr="005E4BAA" w:rsidRDefault="005E4BAA" w:rsidP="005E4BAA">
            <w:pPr>
              <w:spacing w:line="360" w:lineRule="auto"/>
              <w:ind w:left="502"/>
              <w:contextualSpacing/>
              <w:jc w:val="both"/>
              <w:rPr>
                <w:rFonts w:cs="Arial"/>
                <w:szCs w:val="24"/>
                <w:lang w:val="id-ID" w:eastAsia="id-ID"/>
              </w:rPr>
            </w:pPr>
          </w:p>
          <w:p w:rsidR="005E4BAA" w:rsidRPr="005E4BAA" w:rsidRDefault="005E4BAA" w:rsidP="005E4BAA">
            <w:pPr>
              <w:spacing w:line="360" w:lineRule="auto"/>
              <w:ind w:left="502"/>
              <w:contextualSpacing/>
              <w:jc w:val="both"/>
              <w:rPr>
                <w:rFonts w:cs="Arial"/>
                <w:szCs w:val="24"/>
                <w:lang w:val="id-ID" w:eastAsia="id-ID"/>
              </w:rPr>
            </w:pPr>
          </w:p>
          <w:p w:rsidR="005E4BAA" w:rsidRPr="005E4BAA" w:rsidRDefault="005E4BAA" w:rsidP="005E4BAA">
            <w:pPr>
              <w:spacing w:line="360" w:lineRule="auto"/>
              <w:ind w:left="502"/>
              <w:contextualSpacing/>
              <w:jc w:val="both"/>
              <w:rPr>
                <w:rFonts w:cs="Arial"/>
                <w:szCs w:val="24"/>
                <w:lang w:val="id-ID" w:eastAsia="id-ID"/>
              </w:rPr>
            </w:pPr>
          </w:p>
          <w:p w:rsidR="005E4BAA" w:rsidRPr="005E4BAA" w:rsidRDefault="005E4BAA" w:rsidP="005E4BAA">
            <w:pPr>
              <w:spacing w:line="360" w:lineRule="auto"/>
              <w:ind w:left="502"/>
              <w:contextualSpacing/>
              <w:jc w:val="both"/>
              <w:rPr>
                <w:rFonts w:cs="Arial"/>
                <w:szCs w:val="24"/>
                <w:lang w:val="id-ID" w:eastAsia="id-ID"/>
              </w:rPr>
            </w:pPr>
          </w:p>
          <w:p w:rsidR="005E4BAA" w:rsidRPr="005E4BAA" w:rsidRDefault="005E4BAA" w:rsidP="005E4BAA">
            <w:pPr>
              <w:spacing w:line="360" w:lineRule="auto"/>
              <w:ind w:left="502"/>
              <w:contextualSpacing/>
              <w:jc w:val="both"/>
              <w:rPr>
                <w:rFonts w:cs="Arial"/>
                <w:szCs w:val="24"/>
                <w:lang w:val="id-ID" w:eastAsia="id-ID"/>
              </w:rPr>
            </w:pPr>
          </w:p>
          <w:p w:rsidR="005E4BAA" w:rsidRPr="005E4BAA" w:rsidRDefault="005E4BAA" w:rsidP="005E4BAA">
            <w:pPr>
              <w:spacing w:line="360" w:lineRule="auto"/>
              <w:ind w:left="502"/>
              <w:contextualSpacing/>
              <w:jc w:val="both"/>
              <w:rPr>
                <w:rFonts w:cs="Arial"/>
                <w:szCs w:val="24"/>
                <w:lang w:val="id-ID" w:eastAsia="id-ID"/>
              </w:rPr>
            </w:pPr>
          </w:p>
          <w:p w:rsidR="005E4BAA" w:rsidRPr="005E4BAA" w:rsidRDefault="005E4BAA" w:rsidP="005E4BAA">
            <w:pPr>
              <w:spacing w:line="360" w:lineRule="auto"/>
              <w:ind w:left="502"/>
              <w:contextualSpacing/>
              <w:jc w:val="both"/>
              <w:rPr>
                <w:rFonts w:cs="Arial"/>
                <w:szCs w:val="24"/>
                <w:lang w:val="id-ID" w:eastAsia="id-ID"/>
              </w:rPr>
            </w:pPr>
          </w:p>
          <w:p w:rsidR="005E4BAA" w:rsidRPr="005E4BAA" w:rsidRDefault="005E4BAA" w:rsidP="005E4BAA">
            <w:pPr>
              <w:spacing w:line="360" w:lineRule="auto"/>
              <w:ind w:left="502"/>
              <w:contextualSpacing/>
              <w:jc w:val="both"/>
              <w:rPr>
                <w:rFonts w:cs="Arial"/>
                <w:szCs w:val="24"/>
                <w:lang w:val="id-ID" w:eastAsia="id-ID"/>
              </w:rPr>
            </w:pPr>
          </w:p>
          <w:p w:rsidR="005E4BAA" w:rsidRPr="005E4BAA" w:rsidRDefault="005E4BAA" w:rsidP="005E4BAA">
            <w:pPr>
              <w:spacing w:line="360" w:lineRule="auto"/>
              <w:ind w:left="502"/>
              <w:contextualSpacing/>
              <w:jc w:val="both"/>
              <w:rPr>
                <w:rFonts w:cs="Arial"/>
                <w:szCs w:val="24"/>
                <w:lang w:val="id-ID" w:eastAsia="id-ID"/>
              </w:rPr>
            </w:pPr>
          </w:p>
          <w:p w:rsidR="005E4BAA" w:rsidRPr="005E4BAA" w:rsidRDefault="005E4BAA" w:rsidP="005E4BAA">
            <w:pPr>
              <w:spacing w:line="360" w:lineRule="auto"/>
              <w:ind w:left="502"/>
              <w:contextualSpacing/>
              <w:jc w:val="both"/>
              <w:rPr>
                <w:rFonts w:cs="Arial"/>
                <w:szCs w:val="24"/>
                <w:lang w:val="id-ID" w:eastAsia="id-ID"/>
              </w:rPr>
            </w:pPr>
          </w:p>
          <w:p w:rsidR="005E4BAA" w:rsidRPr="005E4BAA" w:rsidRDefault="005E4BAA" w:rsidP="005E4BAA">
            <w:pPr>
              <w:spacing w:line="360" w:lineRule="auto"/>
              <w:contextualSpacing/>
              <w:jc w:val="both"/>
              <w:rPr>
                <w:rFonts w:cs="Arial"/>
                <w:szCs w:val="24"/>
                <w:lang w:eastAsia="id-ID"/>
              </w:rPr>
            </w:pPr>
          </w:p>
        </w:tc>
        <w:tc>
          <w:tcPr>
            <w:tcW w:w="3857" w:type="pct"/>
          </w:tcPr>
          <w:p w:rsidR="005E4BAA" w:rsidRPr="005E4BAA" w:rsidRDefault="005E4BAA" w:rsidP="005E4BAA">
            <w:pPr>
              <w:spacing w:line="360" w:lineRule="auto"/>
              <w:jc w:val="both"/>
              <w:rPr>
                <w:rFonts w:cs="Arial"/>
                <w:szCs w:val="24"/>
                <w:lang w:val="id-ID"/>
              </w:rPr>
            </w:pPr>
            <w:r w:rsidRPr="005E4BAA">
              <w:rPr>
                <w:rFonts w:cs="Arial"/>
                <w:b/>
                <w:szCs w:val="24"/>
                <w:lang w:val="id-ID"/>
              </w:rPr>
              <w:t xml:space="preserve">Alur </w:t>
            </w:r>
            <w:r w:rsidRPr="005E4BAA">
              <w:rPr>
                <w:rFonts w:cs="Arial"/>
                <w:szCs w:val="24"/>
                <w:lang w:val="id-ID"/>
              </w:rPr>
              <w:t>adalah proses yang menampilkan langkah-langkah beserta urutannya.</w:t>
            </w:r>
          </w:p>
          <w:p w:rsidR="005E4BAA" w:rsidRPr="005E4BAA" w:rsidRDefault="005E4BAA" w:rsidP="005E4BAA">
            <w:pPr>
              <w:widowControl w:val="0"/>
              <w:autoSpaceDE w:val="0"/>
              <w:autoSpaceDN w:val="0"/>
              <w:adjustRightInd w:val="0"/>
              <w:spacing w:line="360" w:lineRule="auto"/>
              <w:jc w:val="both"/>
              <w:rPr>
                <w:rFonts w:cs="Arial"/>
                <w:szCs w:val="24"/>
                <w:lang w:val="id-ID"/>
              </w:rPr>
            </w:pPr>
            <w:r w:rsidRPr="005E4BAA">
              <w:rPr>
                <w:rFonts w:cs="Arial"/>
                <w:b/>
                <w:szCs w:val="24"/>
                <w:lang w:val="id-ID"/>
              </w:rPr>
              <w:t>Pelayanan kesehatan</w:t>
            </w:r>
            <w:r w:rsidRPr="005E4BAA">
              <w:rPr>
                <w:rFonts w:cs="Arial"/>
                <w:szCs w:val="24"/>
                <w:lang w:val="id-ID"/>
              </w:rPr>
              <w:t xml:space="preserve"> adalah upaya yang diselenggarakan sendiri atau secara bersama-sama dalam suatu organisasi untuk memelihara dan meningkatkan kesehatan, mencegah dan meyembuhkan penyakit serta memulihkan kesehatan perorangan, keluarga, kelompok atau masyarakat.</w:t>
            </w:r>
          </w:p>
          <w:p w:rsidR="005E4BAA" w:rsidRDefault="005E4BAA" w:rsidP="005E4BAA">
            <w:pPr>
              <w:widowControl w:val="0"/>
              <w:autoSpaceDE w:val="0"/>
              <w:autoSpaceDN w:val="0"/>
              <w:adjustRightInd w:val="0"/>
              <w:spacing w:line="360" w:lineRule="auto"/>
              <w:jc w:val="both"/>
              <w:rPr>
                <w:rFonts w:cs="Arial"/>
                <w:szCs w:val="24"/>
                <w:lang w:val="id-ID"/>
              </w:rPr>
            </w:pPr>
            <w:r w:rsidRPr="005E4BAA">
              <w:rPr>
                <w:rFonts w:cs="Arial"/>
                <w:b/>
                <w:szCs w:val="24"/>
                <w:lang w:val="id-ID"/>
              </w:rPr>
              <w:t>Alur Pelayanan</w:t>
            </w:r>
            <w:r w:rsidRPr="005E4BAA">
              <w:rPr>
                <w:rFonts w:cs="Arial"/>
                <w:szCs w:val="24"/>
                <w:lang w:val="id-ID"/>
              </w:rPr>
              <w:t xml:space="preserve"> adalah proses pelayanan</w:t>
            </w:r>
            <w:r>
              <w:rPr>
                <w:rFonts w:cs="Arial"/>
                <w:szCs w:val="24"/>
                <w:lang w:val="id-ID"/>
              </w:rPr>
              <w:t xml:space="preserve"> pasien Puskesmas Gondokusuman I</w:t>
            </w:r>
            <w:r w:rsidRPr="005E4BAA">
              <w:rPr>
                <w:rFonts w:cs="Arial"/>
                <w:szCs w:val="24"/>
                <w:lang w:val="id-ID"/>
              </w:rPr>
              <w:t xml:space="preserve"> dari mulai datang, melakukan pendaftaran, mendapatkan pelayanan pemeriksaan sampai dengan pemberian obat serta pelayanan kegiatan yang ada di dalam gedung maupun</w:t>
            </w:r>
            <w:r>
              <w:rPr>
                <w:rFonts w:cs="Arial"/>
                <w:szCs w:val="24"/>
                <w:lang w:val="id-ID"/>
              </w:rPr>
              <w:t xml:space="preserve"> luar Puskesmas Gondokusuman I</w:t>
            </w:r>
            <w:r w:rsidRPr="005E4BAA">
              <w:rPr>
                <w:rFonts w:cs="Arial"/>
                <w:szCs w:val="24"/>
                <w:lang w:val="id-ID"/>
              </w:rPr>
              <w:t>.</w:t>
            </w:r>
          </w:p>
          <w:p w:rsidR="005E4BAA" w:rsidRPr="005E4BAA" w:rsidRDefault="005E4BAA" w:rsidP="005E4BAA">
            <w:pPr>
              <w:spacing w:line="360" w:lineRule="auto"/>
              <w:jc w:val="both"/>
              <w:rPr>
                <w:rFonts w:cs="Arial"/>
                <w:b/>
                <w:szCs w:val="24"/>
                <w:lang w:val="id-ID"/>
              </w:rPr>
            </w:pPr>
            <w:r w:rsidRPr="005E4BAA">
              <w:rPr>
                <w:rFonts w:cs="Arial"/>
                <w:b/>
                <w:szCs w:val="24"/>
                <w:lang w:val="id-ID"/>
              </w:rPr>
              <w:t>Pasien gawat</w:t>
            </w:r>
            <w:r w:rsidRPr="005E4BAA">
              <w:rPr>
                <w:rFonts w:cs="Arial"/>
                <w:szCs w:val="24"/>
                <w:lang w:val="id-ID"/>
              </w:rPr>
              <w:t xml:space="preserve"> adalah pasien yang membutuhkan tindakan dan penangan segera.</w:t>
            </w:r>
          </w:p>
          <w:p w:rsidR="005E4BAA" w:rsidRPr="005E4BAA" w:rsidRDefault="005E4BAA" w:rsidP="005E4BAA">
            <w:pPr>
              <w:widowControl w:val="0"/>
              <w:autoSpaceDE w:val="0"/>
              <w:autoSpaceDN w:val="0"/>
              <w:adjustRightInd w:val="0"/>
              <w:spacing w:line="360" w:lineRule="auto"/>
              <w:jc w:val="both"/>
              <w:rPr>
                <w:rFonts w:cs="Arial"/>
                <w:szCs w:val="24"/>
                <w:lang w:val="id-ID"/>
              </w:rPr>
            </w:pPr>
            <w:r w:rsidRPr="005E4BAA">
              <w:rPr>
                <w:rFonts w:cs="Arial"/>
                <w:b/>
                <w:szCs w:val="24"/>
                <w:lang w:val="id-ID"/>
              </w:rPr>
              <w:t>Pasien tidak gawat</w:t>
            </w:r>
            <w:r w:rsidRPr="005E4BAA">
              <w:rPr>
                <w:rFonts w:cs="Arial"/>
                <w:szCs w:val="24"/>
                <w:lang w:val="id-ID"/>
              </w:rPr>
              <w:t xml:space="preserve"> adalah pasien rawat jalan yang mendaftar baik </w:t>
            </w:r>
            <w:r>
              <w:rPr>
                <w:rFonts w:cs="Arial"/>
                <w:szCs w:val="24"/>
                <w:lang w:val="id-ID"/>
              </w:rPr>
              <w:t>unit pelayanan</w:t>
            </w:r>
            <w:r w:rsidRPr="005E4BAA">
              <w:rPr>
                <w:rFonts w:cs="Arial"/>
                <w:szCs w:val="24"/>
                <w:lang w:val="id-ID"/>
              </w:rPr>
              <w:t xml:space="preserve"> umum, </w:t>
            </w:r>
            <w:r>
              <w:rPr>
                <w:rFonts w:cs="Arial"/>
                <w:szCs w:val="24"/>
                <w:lang w:val="id-ID"/>
              </w:rPr>
              <w:t>unit pelayanan</w:t>
            </w:r>
            <w:r w:rsidRPr="005E4BAA">
              <w:rPr>
                <w:rFonts w:cs="Arial"/>
                <w:szCs w:val="24"/>
                <w:lang w:val="id-ID"/>
              </w:rPr>
              <w:t xml:space="preserve"> anak, </w:t>
            </w:r>
            <w:r>
              <w:rPr>
                <w:rFonts w:cs="Arial"/>
                <w:szCs w:val="24"/>
                <w:lang w:val="id-ID"/>
              </w:rPr>
              <w:t>unit pelayanan</w:t>
            </w:r>
            <w:r w:rsidRPr="005E4BAA">
              <w:rPr>
                <w:rFonts w:cs="Arial"/>
                <w:szCs w:val="24"/>
                <w:lang w:val="id-ID"/>
              </w:rPr>
              <w:t xml:space="preserve"> lansia, </w:t>
            </w:r>
            <w:r>
              <w:rPr>
                <w:rFonts w:cs="Arial"/>
                <w:szCs w:val="24"/>
                <w:lang w:val="id-ID"/>
              </w:rPr>
              <w:t>unit pelayanan</w:t>
            </w:r>
            <w:r w:rsidRPr="005E4BAA">
              <w:rPr>
                <w:rFonts w:cs="Arial"/>
                <w:szCs w:val="24"/>
                <w:lang w:val="id-ID"/>
              </w:rPr>
              <w:t xml:space="preserve"> kia-kb dan imunisasi, </w:t>
            </w:r>
            <w:r>
              <w:rPr>
                <w:rFonts w:cs="Arial"/>
                <w:szCs w:val="24"/>
                <w:lang w:val="id-ID"/>
              </w:rPr>
              <w:t>unit pelayanan</w:t>
            </w:r>
            <w:r w:rsidRPr="005E4BAA">
              <w:rPr>
                <w:rFonts w:cs="Arial"/>
                <w:szCs w:val="24"/>
                <w:lang w:val="id-ID"/>
              </w:rPr>
              <w:t xml:space="preserve"> gigi, laboratorium permintaan sendiri serta konsultasi permintaan sendiri.</w:t>
            </w:r>
          </w:p>
          <w:p w:rsidR="005E4BAA" w:rsidRPr="005E4BAA" w:rsidRDefault="005E4BAA" w:rsidP="005E4BAA">
            <w:pPr>
              <w:widowControl w:val="0"/>
              <w:autoSpaceDE w:val="0"/>
              <w:autoSpaceDN w:val="0"/>
              <w:adjustRightInd w:val="0"/>
              <w:spacing w:line="360" w:lineRule="auto"/>
              <w:jc w:val="both"/>
              <w:rPr>
                <w:rFonts w:cs="Arial"/>
                <w:szCs w:val="24"/>
                <w:lang w:val="id-ID"/>
              </w:rPr>
            </w:pPr>
            <w:r w:rsidRPr="005E4BAA">
              <w:rPr>
                <w:rFonts w:cs="Arial"/>
                <w:b/>
                <w:szCs w:val="24"/>
                <w:lang w:val="id-ID"/>
              </w:rPr>
              <w:t>SIMPUS</w:t>
            </w:r>
            <w:r w:rsidRPr="005E4BAA">
              <w:rPr>
                <w:rFonts w:cs="Arial"/>
                <w:szCs w:val="24"/>
                <w:lang w:val="id-ID"/>
              </w:rPr>
              <w:t xml:space="preserve"> adalah Sistem </w:t>
            </w:r>
            <w:r>
              <w:rPr>
                <w:rFonts w:cs="Arial"/>
                <w:szCs w:val="24"/>
                <w:lang w:val="id-ID"/>
              </w:rPr>
              <w:t xml:space="preserve">Informasi </w:t>
            </w:r>
            <w:r w:rsidRPr="005E4BAA">
              <w:rPr>
                <w:rFonts w:cs="Arial"/>
                <w:szCs w:val="24"/>
                <w:lang w:val="id-ID"/>
              </w:rPr>
              <w:t xml:space="preserve">Manajemen Puskesmas yaitu suatu database komputer yang dibuat oleh Dinas Kesehatan Kota Yogyakarta untuk memudahkan petugas puskesmas dalam memberikan pelayanan kepada pasien pada saat proses </w:t>
            </w:r>
            <w:r w:rsidRPr="005E4BAA">
              <w:rPr>
                <w:rFonts w:cs="Arial"/>
                <w:szCs w:val="24"/>
                <w:lang w:val="id-ID"/>
              </w:rPr>
              <w:lastRenderedPageBreak/>
              <w:t>pendaftaran, pelayanan, obat, laboratorium, kasir serta pelaporan puskesmas.</w:t>
            </w:r>
          </w:p>
          <w:p w:rsidR="005E4BAA" w:rsidRPr="005E4BAA" w:rsidRDefault="005E4BAA" w:rsidP="005E4BAA">
            <w:pPr>
              <w:widowControl w:val="0"/>
              <w:autoSpaceDE w:val="0"/>
              <w:autoSpaceDN w:val="0"/>
              <w:adjustRightInd w:val="0"/>
              <w:spacing w:line="360" w:lineRule="auto"/>
              <w:jc w:val="both"/>
              <w:rPr>
                <w:rFonts w:cs="Arial"/>
                <w:szCs w:val="24"/>
                <w:lang w:val="id-ID"/>
              </w:rPr>
            </w:pPr>
            <w:r w:rsidRPr="005E4BAA">
              <w:rPr>
                <w:rFonts w:cs="Arial"/>
                <w:b/>
                <w:szCs w:val="24"/>
                <w:lang w:val="id-ID"/>
              </w:rPr>
              <w:t>Rekam Medis</w:t>
            </w:r>
            <w:r w:rsidRPr="005E4BAA">
              <w:rPr>
                <w:rFonts w:cs="Arial"/>
                <w:szCs w:val="24"/>
              </w:rPr>
              <w:t xml:space="preserve"> adalah </w:t>
            </w:r>
            <w:r w:rsidRPr="005E4BAA">
              <w:rPr>
                <w:rFonts w:cs="Arial"/>
                <w:szCs w:val="24"/>
                <w:lang w:val="id-ID"/>
              </w:rPr>
              <w:t>berkas</w:t>
            </w:r>
            <w:r w:rsidRPr="005E4BAA">
              <w:rPr>
                <w:rFonts w:cs="Arial"/>
                <w:szCs w:val="24"/>
              </w:rPr>
              <w:t xml:space="preserve"> yang berisikan catatan </w:t>
            </w:r>
            <w:r w:rsidRPr="005E4BAA">
              <w:rPr>
                <w:rFonts w:cs="Arial"/>
                <w:szCs w:val="24"/>
                <w:lang w:val="id-ID"/>
              </w:rPr>
              <w:t xml:space="preserve">dan dokumen tentang identitas pasien, pemeriksaan, pengobatan, tindakan dan pelayanan lain yang telah diberikan kepada pasien. </w:t>
            </w:r>
          </w:p>
        </w:tc>
      </w:tr>
      <w:tr w:rsidR="005E4BAA" w:rsidRPr="005E4BAA" w:rsidTr="00083FE9">
        <w:tc>
          <w:tcPr>
            <w:tcW w:w="1143" w:type="pct"/>
            <w:vAlign w:val="center"/>
          </w:tcPr>
          <w:p w:rsidR="005E4BAA" w:rsidRPr="005E4BAA" w:rsidRDefault="005E4BAA" w:rsidP="005E4BAA">
            <w:pPr>
              <w:numPr>
                <w:ilvl w:val="0"/>
                <w:numId w:val="26"/>
              </w:numPr>
              <w:spacing w:line="360" w:lineRule="auto"/>
              <w:contextualSpacing/>
              <w:jc w:val="both"/>
              <w:rPr>
                <w:rFonts w:cs="Arial"/>
                <w:szCs w:val="24"/>
                <w:lang w:val="id-ID" w:eastAsia="id-ID"/>
              </w:rPr>
            </w:pPr>
            <w:r w:rsidRPr="005E4BAA">
              <w:rPr>
                <w:rFonts w:cs="Arial"/>
                <w:szCs w:val="24"/>
                <w:lang w:val="id-ID" w:eastAsia="id-ID"/>
              </w:rPr>
              <w:lastRenderedPageBreak/>
              <w:t>Tujuan</w:t>
            </w:r>
          </w:p>
          <w:p w:rsidR="005E4BAA" w:rsidRPr="005E4BAA" w:rsidRDefault="005E4BAA" w:rsidP="005E4BAA">
            <w:pPr>
              <w:spacing w:line="360" w:lineRule="auto"/>
              <w:ind w:left="502"/>
              <w:contextualSpacing/>
              <w:jc w:val="both"/>
              <w:rPr>
                <w:rFonts w:cs="Arial"/>
                <w:szCs w:val="24"/>
                <w:lang w:val="id-ID" w:eastAsia="id-ID"/>
              </w:rPr>
            </w:pPr>
          </w:p>
          <w:p w:rsidR="005E4BAA" w:rsidRPr="005E4BAA" w:rsidRDefault="005E4BAA" w:rsidP="005E4BAA">
            <w:pPr>
              <w:spacing w:line="360" w:lineRule="auto"/>
              <w:contextualSpacing/>
              <w:jc w:val="both"/>
              <w:rPr>
                <w:rFonts w:cs="Arial"/>
                <w:szCs w:val="24"/>
                <w:lang w:val="id-ID" w:eastAsia="id-ID"/>
              </w:rPr>
            </w:pPr>
          </w:p>
        </w:tc>
        <w:tc>
          <w:tcPr>
            <w:tcW w:w="3857" w:type="pct"/>
          </w:tcPr>
          <w:p w:rsidR="005E4BAA" w:rsidRPr="005E4BAA" w:rsidRDefault="005E4BAA" w:rsidP="005E4BAA">
            <w:pPr>
              <w:tabs>
                <w:tab w:val="left" w:pos="425"/>
              </w:tabs>
              <w:spacing w:line="360" w:lineRule="auto"/>
              <w:jc w:val="both"/>
              <w:rPr>
                <w:rFonts w:cs="Arial"/>
                <w:szCs w:val="24"/>
              </w:rPr>
            </w:pPr>
            <w:r w:rsidRPr="005E4BAA">
              <w:rPr>
                <w:rFonts w:cs="Arial"/>
                <w:szCs w:val="24"/>
                <w:lang w:val="id-ID"/>
              </w:rPr>
              <w:t>Sebagai pedoman petugas untuk melaksanakan pelayanan kepada pe</w:t>
            </w:r>
            <w:r>
              <w:rPr>
                <w:rFonts w:cs="Arial"/>
                <w:szCs w:val="24"/>
                <w:lang w:val="id-ID"/>
              </w:rPr>
              <w:t>langgan Puskesmas Gondokusuman I</w:t>
            </w:r>
            <w:r w:rsidRPr="005E4BAA">
              <w:rPr>
                <w:rFonts w:cs="Arial"/>
                <w:szCs w:val="24"/>
                <w:lang w:val="id-ID"/>
              </w:rPr>
              <w:t xml:space="preserve"> dan mempermudah pasien dalam mendapatkan pelayanan.</w:t>
            </w:r>
          </w:p>
        </w:tc>
      </w:tr>
      <w:tr w:rsidR="005E4BAA" w:rsidRPr="005E4BAA" w:rsidTr="00083FE9">
        <w:tc>
          <w:tcPr>
            <w:tcW w:w="1143" w:type="pct"/>
            <w:vAlign w:val="center"/>
          </w:tcPr>
          <w:p w:rsidR="005E4BAA" w:rsidRPr="008E7EAE" w:rsidRDefault="005E4BAA" w:rsidP="005E4BAA">
            <w:pPr>
              <w:numPr>
                <w:ilvl w:val="0"/>
                <w:numId w:val="26"/>
              </w:numPr>
              <w:spacing w:line="360" w:lineRule="auto"/>
              <w:contextualSpacing/>
              <w:jc w:val="both"/>
              <w:rPr>
                <w:rFonts w:cs="Arial"/>
                <w:szCs w:val="24"/>
                <w:lang w:val="id-ID" w:eastAsia="id-ID"/>
              </w:rPr>
            </w:pPr>
            <w:r w:rsidRPr="008E7EAE">
              <w:rPr>
                <w:rFonts w:cs="Arial"/>
                <w:szCs w:val="24"/>
                <w:lang w:val="id-ID" w:eastAsia="id-ID"/>
              </w:rPr>
              <w:t>Kebijakan</w:t>
            </w:r>
          </w:p>
          <w:p w:rsidR="005E4BAA" w:rsidRPr="008E7EAE" w:rsidRDefault="005E4BAA" w:rsidP="005E4BAA">
            <w:pPr>
              <w:spacing w:line="360" w:lineRule="auto"/>
              <w:ind w:left="502"/>
              <w:contextualSpacing/>
              <w:jc w:val="both"/>
              <w:rPr>
                <w:rFonts w:cs="Arial"/>
                <w:szCs w:val="24"/>
                <w:lang w:val="id-ID" w:eastAsia="id-ID"/>
              </w:rPr>
            </w:pPr>
          </w:p>
          <w:p w:rsidR="005E4BAA" w:rsidRDefault="005E4BAA" w:rsidP="005E4BAA">
            <w:pPr>
              <w:spacing w:line="360" w:lineRule="auto"/>
              <w:ind w:left="502"/>
              <w:contextualSpacing/>
              <w:jc w:val="both"/>
              <w:rPr>
                <w:rFonts w:cs="Arial"/>
                <w:szCs w:val="24"/>
                <w:lang w:val="id-ID" w:eastAsia="id-ID"/>
              </w:rPr>
            </w:pPr>
          </w:p>
          <w:p w:rsidR="008E7EAE" w:rsidRDefault="008E7EAE" w:rsidP="005E4BAA">
            <w:pPr>
              <w:spacing w:line="360" w:lineRule="auto"/>
              <w:ind w:left="502"/>
              <w:contextualSpacing/>
              <w:jc w:val="both"/>
              <w:rPr>
                <w:rFonts w:cs="Arial"/>
                <w:szCs w:val="24"/>
                <w:lang w:val="id-ID" w:eastAsia="id-ID"/>
              </w:rPr>
            </w:pPr>
          </w:p>
          <w:p w:rsidR="008E7EAE" w:rsidRDefault="008E7EAE" w:rsidP="005E4BAA">
            <w:pPr>
              <w:spacing w:line="360" w:lineRule="auto"/>
              <w:ind w:left="502"/>
              <w:contextualSpacing/>
              <w:jc w:val="both"/>
              <w:rPr>
                <w:rFonts w:cs="Arial"/>
                <w:szCs w:val="24"/>
                <w:lang w:val="id-ID" w:eastAsia="id-ID"/>
              </w:rPr>
            </w:pPr>
          </w:p>
          <w:p w:rsidR="008E7EAE" w:rsidRPr="008E7EAE" w:rsidRDefault="008E7EAE" w:rsidP="005E4BAA">
            <w:pPr>
              <w:spacing w:line="360" w:lineRule="auto"/>
              <w:ind w:left="502"/>
              <w:contextualSpacing/>
              <w:jc w:val="both"/>
              <w:rPr>
                <w:rFonts w:cs="Arial"/>
                <w:szCs w:val="24"/>
                <w:lang w:val="id-ID" w:eastAsia="id-ID"/>
              </w:rPr>
            </w:pPr>
          </w:p>
        </w:tc>
        <w:tc>
          <w:tcPr>
            <w:tcW w:w="3857" w:type="pct"/>
          </w:tcPr>
          <w:p w:rsidR="005E4BAA" w:rsidRDefault="008E7EAE" w:rsidP="005E4BAA">
            <w:pPr>
              <w:spacing w:line="360" w:lineRule="auto"/>
              <w:ind w:left="33"/>
              <w:contextualSpacing/>
              <w:jc w:val="both"/>
              <w:rPr>
                <w:rFonts w:cs="Arial"/>
                <w:szCs w:val="24"/>
                <w:lang w:eastAsia="id-ID"/>
              </w:rPr>
            </w:pPr>
            <w:r w:rsidRPr="008E7EAE">
              <w:rPr>
                <w:rFonts w:cs="Arial"/>
                <w:szCs w:val="24"/>
                <w:lang w:eastAsia="id-ID"/>
              </w:rPr>
              <w:t>Keputusan Kepala UPT Puskesmas Gondokusuman I Kota Yogyakarta Nomor 108 Tahun 2019 tentang Kebijakan Pelayanan Klinis.</w:t>
            </w:r>
          </w:p>
          <w:p w:rsidR="008E7EAE" w:rsidRPr="008E7EAE" w:rsidRDefault="008E7EAE" w:rsidP="005E4BAA">
            <w:pPr>
              <w:spacing w:line="360" w:lineRule="auto"/>
              <w:ind w:left="33"/>
              <w:contextualSpacing/>
              <w:jc w:val="both"/>
              <w:rPr>
                <w:rFonts w:cs="Arial"/>
                <w:szCs w:val="24"/>
                <w:lang w:val="id-ID" w:eastAsia="id-ID"/>
              </w:rPr>
            </w:pPr>
            <w:r w:rsidRPr="008E7EAE">
              <w:rPr>
                <w:rFonts w:cs="Arial"/>
                <w:szCs w:val="24"/>
                <w:lang w:val="id-ID" w:eastAsia="id-ID"/>
              </w:rPr>
              <w:t>Keputusan Kepala UPT Puskesmas Gondokusuman I Kota Yogyakarta Nomor 109 Tahun 2019 tentang Koordinasi dalam Pelayanan Klinis.</w:t>
            </w:r>
          </w:p>
        </w:tc>
      </w:tr>
      <w:tr w:rsidR="005E4BAA" w:rsidRPr="005E4BAA" w:rsidTr="00083FE9">
        <w:tc>
          <w:tcPr>
            <w:tcW w:w="1143" w:type="pct"/>
            <w:vAlign w:val="center"/>
          </w:tcPr>
          <w:p w:rsidR="005E4BAA" w:rsidRDefault="005E4BAA" w:rsidP="005E4BAA">
            <w:pPr>
              <w:numPr>
                <w:ilvl w:val="0"/>
                <w:numId w:val="26"/>
              </w:numPr>
              <w:spacing w:line="360" w:lineRule="auto"/>
              <w:contextualSpacing/>
              <w:jc w:val="both"/>
              <w:rPr>
                <w:rFonts w:cs="Arial"/>
                <w:szCs w:val="24"/>
                <w:lang w:val="id-ID" w:eastAsia="id-ID"/>
              </w:rPr>
            </w:pPr>
            <w:r w:rsidRPr="005E4BAA">
              <w:rPr>
                <w:rFonts w:cs="Arial"/>
                <w:szCs w:val="24"/>
                <w:lang w:val="id-ID" w:eastAsia="id-ID"/>
              </w:rPr>
              <w:t>Referensi</w:t>
            </w:r>
          </w:p>
          <w:p w:rsidR="00C3358D" w:rsidRDefault="00C3358D" w:rsidP="00C3358D">
            <w:pPr>
              <w:spacing w:line="360" w:lineRule="auto"/>
              <w:ind w:left="502"/>
              <w:contextualSpacing/>
              <w:jc w:val="both"/>
              <w:rPr>
                <w:rFonts w:cs="Arial"/>
                <w:szCs w:val="24"/>
                <w:lang w:val="id-ID" w:eastAsia="id-ID"/>
              </w:rPr>
            </w:pPr>
          </w:p>
          <w:p w:rsidR="00C3358D" w:rsidRDefault="00C3358D" w:rsidP="00C3358D">
            <w:pPr>
              <w:spacing w:line="360" w:lineRule="auto"/>
              <w:ind w:left="502"/>
              <w:contextualSpacing/>
              <w:jc w:val="both"/>
              <w:rPr>
                <w:rFonts w:cs="Arial"/>
                <w:szCs w:val="24"/>
                <w:lang w:val="id-ID" w:eastAsia="id-ID"/>
              </w:rPr>
            </w:pPr>
          </w:p>
          <w:p w:rsidR="008E7EAE" w:rsidRPr="005E4BAA" w:rsidRDefault="008E7EAE" w:rsidP="00C3358D">
            <w:pPr>
              <w:spacing w:line="360" w:lineRule="auto"/>
              <w:ind w:left="502"/>
              <w:contextualSpacing/>
              <w:jc w:val="both"/>
              <w:rPr>
                <w:rFonts w:cs="Arial"/>
                <w:szCs w:val="24"/>
                <w:lang w:val="id-ID" w:eastAsia="id-ID"/>
              </w:rPr>
            </w:pPr>
          </w:p>
        </w:tc>
        <w:tc>
          <w:tcPr>
            <w:tcW w:w="3857" w:type="pct"/>
          </w:tcPr>
          <w:p w:rsidR="00C3358D" w:rsidRDefault="005E4BAA" w:rsidP="005E4BAA">
            <w:pPr>
              <w:spacing w:line="360" w:lineRule="auto"/>
              <w:contextualSpacing/>
              <w:jc w:val="both"/>
              <w:rPr>
                <w:rFonts w:cs="Arial"/>
                <w:szCs w:val="24"/>
                <w:lang w:val="id-ID" w:eastAsia="id-ID"/>
              </w:rPr>
            </w:pPr>
            <w:r w:rsidRPr="005E4BAA">
              <w:rPr>
                <w:rFonts w:cs="Arial"/>
                <w:szCs w:val="24"/>
                <w:lang w:val="id-ID" w:eastAsia="id-ID"/>
              </w:rPr>
              <w:t>Manua</w:t>
            </w:r>
            <w:r w:rsidR="00C3358D">
              <w:rPr>
                <w:rFonts w:cs="Arial"/>
                <w:szCs w:val="24"/>
                <w:lang w:val="id-ID" w:eastAsia="id-ID"/>
              </w:rPr>
              <w:t>l Mutu Puskesmas Gondokusuman I</w:t>
            </w:r>
          </w:p>
          <w:p w:rsidR="00C3358D" w:rsidRDefault="00C3358D" w:rsidP="005E4BAA">
            <w:pPr>
              <w:spacing w:line="360" w:lineRule="auto"/>
              <w:contextualSpacing/>
              <w:jc w:val="both"/>
              <w:rPr>
                <w:rFonts w:cs="Arial"/>
                <w:szCs w:val="24"/>
                <w:lang w:eastAsia="id-ID"/>
              </w:rPr>
            </w:pPr>
            <w:r>
              <w:rPr>
                <w:rFonts w:cs="Arial"/>
                <w:szCs w:val="24"/>
                <w:lang w:eastAsia="id-ID"/>
              </w:rPr>
              <w:t>Panduan Loket Pendaftaran dan Pelayanan Rekam Medis</w:t>
            </w:r>
          </w:p>
          <w:p w:rsidR="008E7EAE" w:rsidRDefault="008E7EAE" w:rsidP="00C3358D">
            <w:pPr>
              <w:spacing w:line="360" w:lineRule="auto"/>
              <w:contextualSpacing/>
              <w:jc w:val="both"/>
              <w:rPr>
                <w:rFonts w:cs="Arial"/>
                <w:szCs w:val="24"/>
                <w:lang w:eastAsia="id-ID"/>
              </w:rPr>
            </w:pPr>
            <w:r w:rsidRPr="008E7EAE">
              <w:rPr>
                <w:rFonts w:cs="Arial"/>
                <w:szCs w:val="24"/>
                <w:lang w:eastAsia="id-ID"/>
              </w:rPr>
              <w:t xml:space="preserve">Panduan Koordinasi Dalam Pelayanan Klinis </w:t>
            </w:r>
          </w:p>
          <w:p w:rsidR="00C3358D" w:rsidRPr="00C3358D" w:rsidRDefault="00C3358D" w:rsidP="00C3358D">
            <w:pPr>
              <w:spacing w:line="360" w:lineRule="auto"/>
              <w:contextualSpacing/>
              <w:jc w:val="both"/>
              <w:rPr>
                <w:rFonts w:cs="Arial"/>
                <w:szCs w:val="24"/>
                <w:lang w:eastAsia="id-ID"/>
              </w:rPr>
            </w:pPr>
            <w:r>
              <w:rPr>
                <w:rFonts w:cs="Arial"/>
                <w:szCs w:val="24"/>
                <w:lang w:eastAsia="id-ID"/>
              </w:rPr>
              <w:t xml:space="preserve">Pedoman </w:t>
            </w:r>
            <w:r w:rsidR="008E7EAE">
              <w:rPr>
                <w:rFonts w:cs="Arial"/>
                <w:szCs w:val="24"/>
                <w:lang w:eastAsia="id-ID"/>
              </w:rPr>
              <w:t xml:space="preserve">Pelayanan </w:t>
            </w:r>
            <w:r>
              <w:rPr>
                <w:rFonts w:cs="Arial"/>
                <w:szCs w:val="24"/>
                <w:lang w:eastAsia="id-ID"/>
              </w:rPr>
              <w:t>Klinis</w:t>
            </w:r>
          </w:p>
        </w:tc>
      </w:tr>
      <w:tr w:rsidR="005E4BAA" w:rsidRPr="005E4BAA" w:rsidTr="00083FE9">
        <w:tc>
          <w:tcPr>
            <w:tcW w:w="1143" w:type="pct"/>
            <w:vAlign w:val="center"/>
          </w:tcPr>
          <w:p w:rsidR="005E4BAA" w:rsidRPr="005E4BAA" w:rsidRDefault="005E4BAA" w:rsidP="005E4BAA">
            <w:pPr>
              <w:numPr>
                <w:ilvl w:val="0"/>
                <w:numId w:val="26"/>
              </w:numPr>
              <w:spacing w:line="360" w:lineRule="auto"/>
              <w:contextualSpacing/>
              <w:jc w:val="both"/>
              <w:rPr>
                <w:rFonts w:cs="Arial"/>
                <w:szCs w:val="24"/>
                <w:lang w:val="id-ID" w:eastAsia="id-ID"/>
              </w:rPr>
            </w:pPr>
            <w:r w:rsidRPr="005E4BAA">
              <w:rPr>
                <w:rFonts w:cs="Arial"/>
                <w:szCs w:val="24"/>
                <w:lang w:val="id-ID" w:eastAsia="id-ID"/>
              </w:rPr>
              <w:t>Prosedur/</w:t>
            </w:r>
          </w:p>
          <w:p w:rsidR="005E4BAA" w:rsidRPr="005E4BAA" w:rsidRDefault="005E4BAA" w:rsidP="005E4BAA">
            <w:pPr>
              <w:spacing w:line="360" w:lineRule="auto"/>
              <w:ind w:left="502"/>
              <w:contextualSpacing/>
              <w:jc w:val="both"/>
              <w:rPr>
                <w:rFonts w:cs="Arial"/>
                <w:szCs w:val="24"/>
                <w:lang w:val="id-ID" w:eastAsia="id-ID"/>
              </w:rPr>
            </w:pPr>
            <w:r w:rsidRPr="005E4BAA">
              <w:rPr>
                <w:rFonts w:cs="Arial"/>
                <w:szCs w:val="24"/>
                <w:lang w:val="id-ID" w:eastAsia="id-ID"/>
              </w:rPr>
              <w:t>Langkah-langkah</w:t>
            </w:r>
          </w:p>
          <w:p w:rsidR="005E4BAA" w:rsidRPr="005E4BAA" w:rsidRDefault="005E4BAA" w:rsidP="005E4BAA">
            <w:pPr>
              <w:spacing w:line="360" w:lineRule="auto"/>
              <w:ind w:left="720"/>
              <w:contextualSpacing/>
              <w:jc w:val="both"/>
              <w:rPr>
                <w:rFonts w:cs="Arial"/>
                <w:szCs w:val="24"/>
                <w:lang w:val="id-ID" w:eastAsia="id-ID"/>
              </w:rPr>
            </w:pPr>
          </w:p>
          <w:p w:rsidR="005E4BAA" w:rsidRPr="005E4BAA" w:rsidRDefault="005E4BAA" w:rsidP="005E4BAA">
            <w:pPr>
              <w:spacing w:line="360" w:lineRule="auto"/>
              <w:ind w:left="720"/>
              <w:contextualSpacing/>
              <w:jc w:val="both"/>
              <w:rPr>
                <w:rFonts w:cs="Arial"/>
                <w:szCs w:val="24"/>
                <w:lang w:val="id-ID" w:eastAsia="id-ID"/>
              </w:rPr>
            </w:pPr>
          </w:p>
          <w:p w:rsidR="005E4BAA" w:rsidRPr="005E4BAA" w:rsidRDefault="005E4BAA" w:rsidP="005E4BAA">
            <w:pPr>
              <w:spacing w:line="360" w:lineRule="auto"/>
              <w:ind w:left="720"/>
              <w:contextualSpacing/>
              <w:jc w:val="both"/>
              <w:rPr>
                <w:rFonts w:cs="Arial"/>
                <w:szCs w:val="24"/>
                <w:lang w:val="id-ID" w:eastAsia="id-ID"/>
              </w:rPr>
            </w:pPr>
          </w:p>
          <w:p w:rsidR="005E4BAA" w:rsidRPr="005E4BAA" w:rsidRDefault="005E4BAA" w:rsidP="005E4BAA">
            <w:pPr>
              <w:spacing w:line="360" w:lineRule="auto"/>
              <w:ind w:left="720"/>
              <w:contextualSpacing/>
              <w:jc w:val="both"/>
              <w:rPr>
                <w:rFonts w:cs="Arial"/>
                <w:szCs w:val="24"/>
                <w:lang w:val="id-ID" w:eastAsia="id-ID"/>
              </w:rPr>
            </w:pPr>
          </w:p>
          <w:p w:rsidR="005E4BAA" w:rsidRPr="005E4BAA" w:rsidRDefault="005E4BAA" w:rsidP="005E4BAA">
            <w:pPr>
              <w:spacing w:line="360" w:lineRule="auto"/>
              <w:ind w:left="720"/>
              <w:contextualSpacing/>
              <w:jc w:val="both"/>
              <w:rPr>
                <w:rFonts w:cs="Arial"/>
                <w:szCs w:val="24"/>
                <w:lang w:val="id-ID" w:eastAsia="id-ID"/>
              </w:rPr>
            </w:pPr>
          </w:p>
          <w:p w:rsidR="005E4BAA" w:rsidRPr="005E4BAA" w:rsidRDefault="005E4BAA" w:rsidP="005E4BAA">
            <w:pPr>
              <w:spacing w:line="360" w:lineRule="auto"/>
              <w:ind w:left="720"/>
              <w:contextualSpacing/>
              <w:jc w:val="both"/>
              <w:rPr>
                <w:rFonts w:cs="Arial"/>
                <w:szCs w:val="24"/>
                <w:lang w:val="id-ID" w:eastAsia="id-ID"/>
              </w:rPr>
            </w:pPr>
          </w:p>
          <w:p w:rsidR="005E4BAA" w:rsidRPr="005E4BAA" w:rsidRDefault="005E4BAA" w:rsidP="005E4BAA">
            <w:pPr>
              <w:spacing w:line="360" w:lineRule="auto"/>
              <w:ind w:left="720"/>
              <w:contextualSpacing/>
              <w:jc w:val="both"/>
              <w:rPr>
                <w:rFonts w:cs="Arial"/>
                <w:szCs w:val="24"/>
                <w:lang w:val="id-ID" w:eastAsia="id-ID"/>
              </w:rPr>
            </w:pPr>
          </w:p>
          <w:p w:rsidR="005E4BAA" w:rsidRPr="005E4BAA" w:rsidRDefault="005E4BAA" w:rsidP="005E4BAA">
            <w:pPr>
              <w:spacing w:line="360" w:lineRule="auto"/>
              <w:ind w:left="720"/>
              <w:contextualSpacing/>
              <w:jc w:val="both"/>
              <w:rPr>
                <w:rFonts w:cs="Arial"/>
                <w:szCs w:val="24"/>
                <w:lang w:val="id-ID" w:eastAsia="id-ID"/>
              </w:rPr>
            </w:pPr>
          </w:p>
          <w:p w:rsidR="005E4BAA" w:rsidRPr="005E4BAA" w:rsidRDefault="005E4BAA" w:rsidP="005E4BAA">
            <w:pPr>
              <w:spacing w:line="360" w:lineRule="auto"/>
              <w:ind w:left="720"/>
              <w:contextualSpacing/>
              <w:jc w:val="both"/>
              <w:rPr>
                <w:rFonts w:cs="Arial"/>
                <w:szCs w:val="24"/>
                <w:lang w:val="id-ID" w:eastAsia="id-ID"/>
              </w:rPr>
            </w:pPr>
          </w:p>
          <w:p w:rsidR="005E4BAA" w:rsidRPr="005E4BAA" w:rsidRDefault="005E4BAA" w:rsidP="005E4BAA">
            <w:pPr>
              <w:spacing w:line="360" w:lineRule="auto"/>
              <w:ind w:left="720"/>
              <w:contextualSpacing/>
              <w:jc w:val="both"/>
              <w:rPr>
                <w:rFonts w:cs="Arial"/>
                <w:szCs w:val="24"/>
                <w:lang w:val="id-ID" w:eastAsia="id-ID"/>
              </w:rPr>
            </w:pPr>
          </w:p>
          <w:p w:rsidR="005E4BAA" w:rsidRPr="005E4BAA" w:rsidRDefault="005E4BAA" w:rsidP="005E4BAA">
            <w:pPr>
              <w:spacing w:line="360" w:lineRule="auto"/>
              <w:ind w:left="720"/>
              <w:contextualSpacing/>
              <w:jc w:val="both"/>
              <w:rPr>
                <w:rFonts w:cs="Arial"/>
                <w:szCs w:val="24"/>
                <w:lang w:val="id-ID" w:eastAsia="id-ID"/>
              </w:rPr>
            </w:pPr>
          </w:p>
          <w:p w:rsidR="005E4BAA" w:rsidRPr="005E4BAA" w:rsidRDefault="005E4BAA" w:rsidP="005E4BAA">
            <w:pPr>
              <w:spacing w:line="360" w:lineRule="auto"/>
              <w:ind w:left="720"/>
              <w:contextualSpacing/>
              <w:jc w:val="both"/>
              <w:rPr>
                <w:rFonts w:cs="Arial"/>
                <w:szCs w:val="24"/>
                <w:lang w:val="id-ID" w:eastAsia="id-ID"/>
              </w:rPr>
            </w:pPr>
          </w:p>
          <w:p w:rsidR="005E4BAA" w:rsidRPr="005E4BAA" w:rsidRDefault="005E4BAA" w:rsidP="005E4BAA">
            <w:pPr>
              <w:spacing w:line="360" w:lineRule="auto"/>
              <w:ind w:left="720"/>
              <w:contextualSpacing/>
              <w:jc w:val="both"/>
              <w:rPr>
                <w:rFonts w:cs="Arial"/>
                <w:szCs w:val="24"/>
                <w:lang w:val="id-ID" w:eastAsia="id-ID"/>
              </w:rPr>
            </w:pPr>
          </w:p>
          <w:p w:rsidR="005E4BAA" w:rsidRPr="005E4BAA" w:rsidRDefault="005E4BAA" w:rsidP="005E4BAA">
            <w:pPr>
              <w:spacing w:line="360" w:lineRule="auto"/>
              <w:ind w:left="720"/>
              <w:contextualSpacing/>
              <w:jc w:val="both"/>
              <w:rPr>
                <w:rFonts w:cs="Arial"/>
                <w:szCs w:val="24"/>
                <w:lang w:val="id-ID" w:eastAsia="id-ID"/>
              </w:rPr>
            </w:pPr>
          </w:p>
          <w:p w:rsidR="005E4BAA" w:rsidRPr="005E4BAA" w:rsidRDefault="005E4BAA" w:rsidP="005E4BAA">
            <w:pPr>
              <w:spacing w:line="360" w:lineRule="auto"/>
              <w:ind w:left="720"/>
              <w:contextualSpacing/>
              <w:jc w:val="both"/>
              <w:rPr>
                <w:rFonts w:cs="Arial"/>
                <w:szCs w:val="24"/>
                <w:lang w:val="id-ID" w:eastAsia="id-ID"/>
              </w:rPr>
            </w:pPr>
          </w:p>
          <w:p w:rsidR="005E4BAA" w:rsidRPr="005E4BAA" w:rsidRDefault="005E4BAA" w:rsidP="005E4BAA">
            <w:pPr>
              <w:spacing w:line="360" w:lineRule="auto"/>
              <w:ind w:left="720"/>
              <w:contextualSpacing/>
              <w:jc w:val="both"/>
              <w:rPr>
                <w:rFonts w:cs="Arial"/>
                <w:szCs w:val="24"/>
                <w:lang w:val="id-ID" w:eastAsia="id-ID"/>
              </w:rPr>
            </w:pPr>
          </w:p>
          <w:p w:rsidR="005E4BAA" w:rsidRPr="005E4BAA" w:rsidRDefault="005E4BAA" w:rsidP="005E4BAA">
            <w:pPr>
              <w:spacing w:line="360" w:lineRule="auto"/>
              <w:ind w:left="720"/>
              <w:contextualSpacing/>
              <w:jc w:val="both"/>
              <w:rPr>
                <w:rFonts w:cs="Arial"/>
                <w:szCs w:val="24"/>
                <w:lang w:val="id-ID" w:eastAsia="id-ID"/>
              </w:rPr>
            </w:pPr>
          </w:p>
          <w:p w:rsidR="005E4BAA" w:rsidRPr="005E4BAA" w:rsidRDefault="005E4BAA" w:rsidP="005E4BAA">
            <w:pPr>
              <w:spacing w:line="360" w:lineRule="auto"/>
              <w:ind w:left="720"/>
              <w:contextualSpacing/>
              <w:jc w:val="both"/>
              <w:rPr>
                <w:rFonts w:cs="Arial"/>
                <w:szCs w:val="24"/>
                <w:lang w:val="id-ID" w:eastAsia="id-ID"/>
              </w:rPr>
            </w:pPr>
          </w:p>
          <w:p w:rsidR="005E4BAA" w:rsidRPr="005E4BAA" w:rsidRDefault="005E4BAA" w:rsidP="005E4BAA">
            <w:pPr>
              <w:spacing w:line="360" w:lineRule="auto"/>
              <w:ind w:left="720"/>
              <w:contextualSpacing/>
              <w:jc w:val="both"/>
              <w:rPr>
                <w:rFonts w:cs="Arial"/>
                <w:szCs w:val="24"/>
                <w:lang w:val="id-ID" w:eastAsia="id-ID"/>
              </w:rPr>
            </w:pPr>
          </w:p>
          <w:p w:rsidR="005E4BAA" w:rsidRPr="005E4BAA" w:rsidRDefault="005E4BAA" w:rsidP="005E4BAA">
            <w:pPr>
              <w:spacing w:line="360" w:lineRule="auto"/>
              <w:ind w:left="720"/>
              <w:contextualSpacing/>
              <w:jc w:val="both"/>
              <w:rPr>
                <w:rFonts w:cs="Arial"/>
                <w:szCs w:val="24"/>
                <w:lang w:val="id-ID" w:eastAsia="id-ID"/>
              </w:rPr>
            </w:pPr>
          </w:p>
          <w:p w:rsidR="005E4BAA" w:rsidRPr="005E4BAA" w:rsidRDefault="005E4BAA" w:rsidP="005E4BAA">
            <w:pPr>
              <w:spacing w:line="360" w:lineRule="auto"/>
              <w:ind w:left="720"/>
              <w:contextualSpacing/>
              <w:jc w:val="both"/>
              <w:rPr>
                <w:rFonts w:cs="Arial"/>
                <w:szCs w:val="24"/>
                <w:lang w:val="id-ID" w:eastAsia="id-ID"/>
              </w:rPr>
            </w:pPr>
          </w:p>
        </w:tc>
        <w:tc>
          <w:tcPr>
            <w:tcW w:w="3857" w:type="pct"/>
          </w:tcPr>
          <w:p w:rsidR="005E4BAA" w:rsidRPr="00825492" w:rsidRDefault="005E4BAA" w:rsidP="005E4BAA">
            <w:pPr>
              <w:numPr>
                <w:ilvl w:val="0"/>
                <w:numId w:val="40"/>
              </w:numPr>
              <w:spacing w:line="360" w:lineRule="auto"/>
              <w:jc w:val="both"/>
              <w:rPr>
                <w:rFonts w:cs="Arial"/>
                <w:szCs w:val="24"/>
              </w:rPr>
            </w:pPr>
            <w:r w:rsidRPr="00825492">
              <w:rPr>
                <w:rFonts w:cs="Arial"/>
                <w:szCs w:val="24"/>
              </w:rPr>
              <w:lastRenderedPageBreak/>
              <w:t>Pasien datang.</w:t>
            </w:r>
          </w:p>
          <w:p w:rsidR="005E4BAA" w:rsidRPr="00825492" w:rsidRDefault="005E4BAA" w:rsidP="005E4BAA">
            <w:pPr>
              <w:numPr>
                <w:ilvl w:val="0"/>
                <w:numId w:val="40"/>
              </w:numPr>
              <w:spacing w:line="360" w:lineRule="auto"/>
              <w:jc w:val="both"/>
              <w:rPr>
                <w:rFonts w:cs="Arial"/>
                <w:szCs w:val="24"/>
              </w:rPr>
            </w:pPr>
            <w:r w:rsidRPr="00825492">
              <w:rPr>
                <w:rFonts w:cs="Arial"/>
                <w:szCs w:val="24"/>
              </w:rPr>
              <w:t>Pasien gawat menuju ke ruang tindakan untuk mendapat penanganan segera.</w:t>
            </w:r>
          </w:p>
          <w:p w:rsidR="005E4BAA" w:rsidRPr="00825492" w:rsidRDefault="005E4BAA" w:rsidP="005E4BAA">
            <w:pPr>
              <w:numPr>
                <w:ilvl w:val="0"/>
                <w:numId w:val="40"/>
              </w:numPr>
              <w:spacing w:line="360" w:lineRule="auto"/>
              <w:jc w:val="both"/>
              <w:rPr>
                <w:rFonts w:cs="Arial"/>
                <w:szCs w:val="24"/>
              </w:rPr>
            </w:pPr>
            <w:r w:rsidRPr="00825492">
              <w:rPr>
                <w:rFonts w:cs="Arial"/>
                <w:szCs w:val="24"/>
              </w:rPr>
              <w:t xml:space="preserve">Pasien tidak gawat mengambil nomor antrian pendaftaran sesuai dengan </w:t>
            </w:r>
            <w:r>
              <w:rPr>
                <w:rFonts w:cs="Arial"/>
                <w:szCs w:val="24"/>
                <w:lang w:val="id-ID"/>
              </w:rPr>
              <w:t>unit pelayanan</w:t>
            </w:r>
            <w:r w:rsidRPr="00825492">
              <w:rPr>
                <w:rFonts w:cs="Arial"/>
                <w:szCs w:val="24"/>
              </w:rPr>
              <w:t xml:space="preserve"> yang dituj</w:t>
            </w:r>
            <w:r>
              <w:rPr>
                <w:rFonts w:cs="Arial"/>
                <w:szCs w:val="24"/>
              </w:rPr>
              <w:t>u</w:t>
            </w:r>
            <w:r>
              <w:rPr>
                <w:rFonts w:cs="Arial"/>
                <w:szCs w:val="24"/>
                <w:lang w:val="id-ID"/>
              </w:rPr>
              <w:t xml:space="preserve">, </w:t>
            </w:r>
            <w:r w:rsidRPr="00825492">
              <w:rPr>
                <w:rFonts w:cs="Arial"/>
                <w:szCs w:val="24"/>
              </w:rPr>
              <w:t>laboratorium permintaan sendiri serta konsultasi permintaan sendiri.</w:t>
            </w:r>
          </w:p>
          <w:p w:rsidR="005E4BAA" w:rsidRPr="00825492" w:rsidRDefault="005E4BAA" w:rsidP="005E4BAA">
            <w:pPr>
              <w:numPr>
                <w:ilvl w:val="0"/>
                <w:numId w:val="40"/>
              </w:numPr>
              <w:spacing w:line="360" w:lineRule="auto"/>
              <w:jc w:val="both"/>
              <w:rPr>
                <w:rFonts w:cs="Arial"/>
                <w:szCs w:val="24"/>
              </w:rPr>
            </w:pPr>
            <w:r w:rsidRPr="00825492">
              <w:rPr>
                <w:rFonts w:cs="Arial"/>
                <w:szCs w:val="24"/>
              </w:rPr>
              <w:t xml:space="preserve">Pasien mendaftar </w:t>
            </w:r>
            <w:proofErr w:type="gramStart"/>
            <w:r w:rsidRPr="00825492">
              <w:rPr>
                <w:rFonts w:cs="Arial"/>
                <w:szCs w:val="24"/>
              </w:rPr>
              <w:t>dan  melakukan</w:t>
            </w:r>
            <w:proofErr w:type="gramEnd"/>
            <w:r w:rsidRPr="00825492">
              <w:rPr>
                <w:rFonts w:cs="Arial"/>
                <w:szCs w:val="24"/>
              </w:rPr>
              <w:t xml:space="preserve"> pembayaran untuk pasien yang tidak memiliki jaminan kesehatan dan layanan atas permintaan sendiri di loket pendaftaran dan kasir </w:t>
            </w:r>
          </w:p>
          <w:p w:rsidR="005E4BAA" w:rsidRPr="00825492" w:rsidRDefault="005E4BAA" w:rsidP="005E4BAA">
            <w:pPr>
              <w:numPr>
                <w:ilvl w:val="0"/>
                <w:numId w:val="40"/>
              </w:numPr>
              <w:spacing w:line="360" w:lineRule="auto"/>
              <w:jc w:val="both"/>
              <w:rPr>
                <w:rFonts w:cs="Arial"/>
                <w:szCs w:val="24"/>
              </w:rPr>
            </w:pPr>
            <w:r w:rsidRPr="00825492">
              <w:rPr>
                <w:rFonts w:cs="Arial"/>
                <w:szCs w:val="24"/>
              </w:rPr>
              <w:t>Pasien menuju laboratorium untuk pemeriksaan laboratorium atas permintaan sendiri dengan membawa pengantar laboratorium dari petugas pendaftaran.</w:t>
            </w:r>
          </w:p>
          <w:p w:rsidR="005E4BAA" w:rsidRPr="00825492" w:rsidRDefault="005E4BAA" w:rsidP="005E4BAA">
            <w:pPr>
              <w:numPr>
                <w:ilvl w:val="0"/>
                <w:numId w:val="40"/>
              </w:numPr>
              <w:spacing w:line="360" w:lineRule="auto"/>
              <w:jc w:val="both"/>
              <w:rPr>
                <w:rFonts w:cs="Arial"/>
                <w:szCs w:val="24"/>
              </w:rPr>
            </w:pPr>
            <w:r w:rsidRPr="00825492">
              <w:rPr>
                <w:rFonts w:cs="Arial"/>
                <w:szCs w:val="24"/>
              </w:rPr>
              <w:lastRenderedPageBreak/>
              <w:t>Pasien menuju ruang konsultasi untuk layanan konsultasi gizi atau psikologi atas permintaan sendiri.</w:t>
            </w:r>
          </w:p>
          <w:p w:rsidR="005E4BAA" w:rsidRPr="00825492" w:rsidRDefault="005E4BAA" w:rsidP="005E4BAA">
            <w:pPr>
              <w:numPr>
                <w:ilvl w:val="0"/>
                <w:numId w:val="40"/>
              </w:numPr>
              <w:spacing w:line="360" w:lineRule="auto"/>
              <w:jc w:val="both"/>
              <w:rPr>
                <w:rFonts w:cs="Arial"/>
                <w:szCs w:val="24"/>
              </w:rPr>
            </w:pPr>
            <w:r w:rsidRPr="00825492">
              <w:rPr>
                <w:rFonts w:cs="Arial"/>
                <w:szCs w:val="24"/>
              </w:rPr>
              <w:t>Pasien menuju ruang pemeriksaan sesuai dengan poli yang dituju.</w:t>
            </w:r>
          </w:p>
          <w:p w:rsidR="005E4BAA" w:rsidRPr="00825492" w:rsidRDefault="005E4BAA" w:rsidP="005E4BAA">
            <w:pPr>
              <w:numPr>
                <w:ilvl w:val="0"/>
                <w:numId w:val="40"/>
              </w:numPr>
              <w:spacing w:line="360" w:lineRule="auto"/>
              <w:jc w:val="both"/>
              <w:rPr>
                <w:rFonts w:cs="Arial"/>
                <w:szCs w:val="24"/>
              </w:rPr>
            </w:pPr>
            <w:r w:rsidRPr="00825492">
              <w:rPr>
                <w:rFonts w:cs="Arial"/>
                <w:szCs w:val="24"/>
              </w:rPr>
              <w:t>Pasien melakukan pemerikaan.</w:t>
            </w:r>
          </w:p>
          <w:p w:rsidR="005E4BAA" w:rsidRPr="00825492" w:rsidRDefault="005E4BAA" w:rsidP="005E4BAA">
            <w:pPr>
              <w:numPr>
                <w:ilvl w:val="0"/>
                <w:numId w:val="40"/>
              </w:numPr>
              <w:spacing w:line="360" w:lineRule="auto"/>
              <w:jc w:val="both"/>
              <w:rPr>
                <w:rFonts w:cs="Arial"/>
                <w:szCs w:val="24"/>
              </w:rPr>
            </w:pPr>
            <w:r w:rsidRPr="00825492">
              <w:rPr>
                <w:rFonts w:cs="Arial"/>
                <w:szCs w:val="24"/>
              </w:rPr>
              <w:t>Jika pasien membutuhkan konsultasi atau pemeriksaan ke poli lain atau laboratorium maka pasien akan dibuatkan surat rujukan internal atau pengantar laboratorium oleh dokter.</w:t>
            </w:r>
          </w:p>
          <w:p w:rsidR="005E4BAA" w:rsidRPr="00825492" w:rsidRDefault="005E4BAA" w:rsidP="005E4BAA">
            <w:pPr>
              <w:numPr>
                <w:ilvl w:val="0"/>
                <w:numId w:val="40"/>
              </w:numPr>
              <w:spacing w:line="360" w:lineRule="auto"/>
              <w:jc w:val="both"/>
              <w:rPr>
                <w:rFonts w:cs="Arial"/>
                <w:szCs w:val="24"/>
              </w:rPr>
            </w:pPr>
            <w:r w:rsidRPr="00825492">
              <w:rPr>
                <w:rFonts w:cs="Arial"/>
                <w:szCs w:val="24"/>
              </w:rPr>
              <w:t>Pasien menyerahkan surat rujukan internal maupun pengantar laboratorium ke loket pendaftaran dan kasir.</w:t>
            </w:r>
          </w:p>
          <w:p w:rsidR="005E4BAA" w:rsidRPr="00825492" w:rsidRDefault="005E4BAA" w:rsidP="005E4BAA">
            <w:pPr>
              <w:numPr>
                <w:ilvl w:val="0"/>
                <w:numId w:val="40"/>
              </w:numPr>
              <w:spacing w:line="360" w:lineRule="auto"/>
              <w:jc w:val="both"/>
              <w:rPr>
                <w:rFonts w:cs="Arial"/>
                <w:szCs w:val="24"/>
              </w:rPr>
            </w:pPr>
            <w:r w:rsidRPr="00825492">
              <w:rPr>
                <w:rFonts w:cs="Arial"/>
                <w:szCs w:val="24"/>
              </w:rPr>
              <w:t>Pasien menuju ke poli atau layanan yang dituju untuk pemeriksaan lanjutan.</w:t>
            </w:r>
          </w:p>
          <w:p w:rsidR="005E4BAA" w:rsidRPr="00825492" w:rsidRDefault="005E4BAA" w:rsidP="005E4BAA">
            <w:pPr>
              <w:numPr>
                <w:ilvl w:val="0"/>
                <w:numId w:val="40"/>
              </w:numPr>
              <w:spacing w:line="360" w:lineRule="auto"/>
              <w:jc w:val="both"/>
              <w:rPr>
                <w:rFonts w:cs="Arial"/>
                <w:szCs w:val="24"/>
              </w:rPr>
            </w:pPr>
            <w:r w:rsidRPr="00825492">
              <w:rPr>
                <w:rFonts w:cs="Arial"/>
                <w:szCs w:val="24"/>
              </w:rPr>
              <w:t>Jika pasien membutuhkan rujukan konsultasi atau pemeriksaan ke fasilitas kesehatan tingkat lanjut atau pemeriksaan laboratorium swasta maka pasien akan dibuatkan surat rujukan eksternal atau pengantar laboratorium oleh dokter.</w:t>
            </w:r>
          </w:p>
          <w:p w:rsidR="005E4BAA" w:rsidRPr="00825492" w:rsidRDefault="005E4BAA" w:rsidP="005E4BAA">
            <w:pPr>
              <w:numPr>
                <w:ilvl w:val="0"/>
                <w:numId w:val="40"/>
              </w:numPr>
              <w:spacing w:line="360" w:lineRule="auto"/>
              <w:jc w:val="both"/>
              <w:rPr>
                <w:rFonts w:cs="Arial"/>
                <w:szCs w:val="24"/>
              </w:rPr>
            </w:pPr>
            <w:r w:rsidRPr="00825492">
              <w:rPr>
                <w:rFonts w:cs="Arial"/>
                <w:szCs w:val="24"/>
              </w:rPr>
              <w:t>Pasien menyerahkan surat rujukan eksternal atau pengantar laboratorium swasta ke loket pendaftaran dan kasir untuk mendapatkan legalitas.</w:t>
            </w:r>
          </w:p>
          <w:p w:rsidR="005E4BAA" w:rsidRPr="00825492" w:rsidRDefault="005E4BAA" w:rsidP="005E4BAA">
            <w:pPr>
              <w:numPr>
                <w:ilvl w:val="0"/>
                <w:numId w:val="40"/>
              </w:numPr>
              <w:spacing w:line="360" w:lineRule="auto"/>
              <w:jc w:val="both"/>
              <w:rPr>
                <w:rFonts w:cs="Arial"/>
                <w:szCs w:val="24"/>
              </w:rPr>
            </w:pPr>
            <w:r w:rsidRPr="00825492">
              <w:rPr>
                <w:rFonts w:cs="Arial"/>
                <w:szCs w:val="24"/>
              </w:rPr>
              <w:t>Jika pasien membutuhkan tindakan medis maka akan dibuatkan pengantar lembar retribusi oleh dokter.</w:t>
            </w:r>
          </w:p>
          <w:p w:rsidR="005E4BAA" w:rsidRPr="00825492" w:rsidRDefault="005E4BAA" w:rsidP="005E4BAA">
            <w:pPr>
              <w:numPr>
                <w:ilvl w:val="0"/>
                <w:numId w:val="40"/>
              </w:numPr>
              <w:spacing w:line="360" w:lineRule="auto"/>
              <w:jc w:val="both"/>
              <w:rPr>
                <w:rFonts w:cs="Arial"/>
                <w:szCs w:val="24"/>
              </w:rPr>
            </w:pPr>
            <w:r w:rsidRPr="00825492">
              <w:rPr>
                <w:rFonts w:cs="Arial"/>
                <w:szCs w:val="24"/>
              </w:rPr>
              <w:t>Pasien menyerahkan pengantar lembar retribusi ke loket pendaftaran dan kasir untuk di verifikasi jika pasien dengan jaminan kesehatan dan pembayaran tindakan medis jika pasien tidak memiliki jaminan kesehatan.</w:t>
            </w:r>
          </w:p>
          <w:p w:rsidR="005E4BAA" w:rsidRPr="00825492" w:rsidRDefault="005E4BAA" w:rsidP="005E4BAA">
            <w:pPr>
              <w:numPr>
                <w:ilvl w:val="0"/>
                <w:numId w:val="40"/>
              </w:numPr>
              <w:spacing w:line="360" w:lineRule="auto"/>
              <w:jc w:val="both"/>
              <w:rPr>
                <w:rFonts w:cs="Arial"/>
                <w:szCs w:val="24"/>
              </w:rPr>
            </w:pPr>
            <w:r w:rsidRPr="00825492">
              <w:rPr>
                <w:rFonts w:cs="Arial"/>
                <w:szCs w:val="24"/>
              </w:rPr>
              <w:t>Pasien mendapatkan surat keterangan dokter baik surat keterangan sakit atau sehat, surat keterangan bebas buta warna, surat keteragan bebas NAPZA, surat keterangan TT Caten.</w:t>
            </w:r>
          </w:p>
          <w:p w:rsidR="005E4BAA" w:rsidRPr="00825492" w:rsidRDefault="005E4BAA" w:rsidP="005E4BAA">
            <w:pPr>
              <w:numPr>
                <w:ilvl w:val="0"/>
                <w:numId w:val="40"/>
              </w:numPr>
              <w:spacing w:line="360" w:lineRule="auto"/>
              <w:jc w:val="both"/>
              <w:rPr>
                <w:rFonts w:cs="Arial"/>
                <w:szCs w:val="24"/>
              </w:rPr>
            </w:pPr>
            <w:r w:rsidRPr="00825492">
              <w:rPr>
                <w:rFonts w:cs="Arial"/>
                <w:szCs w:val="24"/>
              </w:rPr>
              <w:lastRenderedPageBreak/>
              <w:t>Pasien menyerahkan surat keterangan dokter ke loket pendaftaran dan kasir untuk mendapatkan legalitas.</w:t>
            </w:r>
          </w:p>
          <w:p w:rsidR="005E4BAA" w:rsidRPr="00825492" w:rsidRDefault="005E4BAA" w:rsidP="005E4BAA">
            <w:pPr>
              <w:numPr>
                <w:ilvl w:val="0"/>
                <w:numId w:val="40"/>
              </w:numPr>
              <w:spacing w:line="360" w:lineRule="auto"/>
              <w:jc w:val="both"/>
              <w:rPr>
                <w:rFonts w:cs="Arial"/>
                <w:szCs w:val="24"/>
              </w:rPr>
            </w:pPr>
            <w:r w:rsidRPr="00825492">
              <w:rPr>
                <w:rFonts w:cs="Arial"/>
                <w:szCs w:val="24"/>
              </w:rPr>
              <w:t>Pasien mendapatkan resep oleh dokter.</w:t>
            </w:r>
          </w:p>
          <w:p w:rsidR="005E4BAA" w:rsidRPr="00825492" w:rsidRDefault="005E4BAA" w:rsidP="005E4BAA">
            <w:pPr>
              <w:numPr>
                <w:ilvl w:val="0"/>
                <w:numId w:val="40"/>
              </w:numPr>
              <w:spacing w:line="360" w:lineRule="auto"/>
              <w:jc w:val="both"/>
              <w:rPr>
                <w:rFonts w:cs="Arial"/>
                <w:szCs w:val="24"/>
              </w:rPr>
            </w:pPr>
            <w:r w:rsidRPr="00825492">
              <w:rPr>
                <w:rFonts w:cs="Arial"/>
                <w:szCs w:val="24"/>
              </w:rPr>
              <w:t>Jika pasien mendapatkan resep yang harus ditebus pasien di apotek luar maka pasien akan dibuatkan resep luar oleh dokter.</w:t>
            </w:r>
          </w:p>
          <w:p w:rsidR="005E4BAA" w:rsidRPr="00825492" w:rsidRDefault="005E4BAA" w:rsidP="005E4BAA">
            <w:pPr>
              <w:numPr>
                <w:ilvl w:val="0"/>
                <w:numId w:val="40"/>
              </w:numPr>
              <w:spacing w:line="360" w:lineRule="auto"/>
              <w:jc w:val="both"/>
              <w:rPr>
                <w:rFonts w:cs="Arial"/>
                <w:szCs w:val="24"/>
              </w:rPr>
            </w:pPr>
            <w:r w:rsidRPr="00825492">
              <w:rPr>
                <w:rFonts w:cs="Arial"/>
                <w:szCs w:val="24"/>
              </w:rPr>
              <w:t>Pasien menyerahkan resep luar ke loket pendaftaran dan kasir untuk mendaptakan legalitas.</w:t>
            </w:r>
          </w:p>
          <w:p w:rsidR="005E4BAA" w:rsidRPr="00825492" w:rsidRDefault="005E4BAA" w:rsidP="005E4BAA">
            <w:pPr>
              <w:numPr>
                <w:ilvl w:val="0"/>
                <w:numId w:val="40"/>
              </w:numPr>
              <w:spacing w:line="360" w:lineRule="auto"/>
              <w:jc w:val="both"/>
              <w:rPr>
                <w:rFonts w:cs="Arial"/>
                <w:szCs w:val="24"/>
              </w:rPr>
            </w:pPr>
            <w:r w:rsidRPr="00825492">
              <w:rPr>
                <w:rFonts w:cs="Arial"/>
                <w:szCs w:val="24"/>
              </w:rPr>
              <w:t>Pasien menuju loket obat dengan membawa resep dari dokter.</w:t>
            </w:r>
          </w:p>
          <w:p w:rsidR="005E4BAA" w:rsidRPr="00825492" w:rsidRDefault="005E4BAA" w:rsidP="005E4BAA">
            <w:pPr>
              <w:numPr>
                <w:ilvl w:val="0"/>
                <w:numId w:val="40"/>
              </w:numPr>
              <w:spacing w:line="360" w:lineRule="auto"/>
              <w:jc w:val="both"/>
              <w:rPr>
                <w:rFonts w:cs="Arial"/>
                <w:szCs w:val="24"/>
              </w:rPr>
            </w:pPr>
            <w:r w:rsidRPr="00825492">
              <w:rPr>
                <w:rFonts w:cs="Arial"/>
                <w:szCs w:val="24"/>
              </w:rPr>
              <w:t>Pasien menyerahkan resep.</w:t>
            </w:r>
          </w:p>
          <w:p w:rsidR="005E4BAA" w:rsidRPr="005E4BAA" w:rsidRDefault="005E4BAA" w:rsidP="005E4BAA">
            <w:pPr>
              <w:numPr>
                <w:ilvl w:val="0"/>
                <w:numId w:val="40"/>
              </w:numPr>
              <w:spacing w:line="360" w:lineRule="auto"/>
              <w:jc w:val="both"/>
              <w:rPr>
                <w:rFonts w:cs="Arial"/>
                <w:szCs w:val="24"/>
              </w:rPr>
            </w:pPr>
            <w:r w:rsidRPr="00825492">
              <w:rPr>
                <w:rFonts w:cs="Arial"/>
                <w:szCs w:val="24"/>
              </w:rPr>
              <w:t>Pasien menerima obat dan informasi tentang obat oleh petugas farmasi.</w:t>
            </w:r>
          </w:p>
          <w:p w:rsidR="005E4BAA" w:rsidRPr="005E4BAA" w:rsidRDefault="005E4BAA" w:rsidP="005E4BAA">
            <w:pPr>
              <w:numPr>
                <w:ilvl w:val="0"/>
                <w:numId w:val="40"/>
              </w:numPr>
              <w:spacing w:line="360" w:lineRule="auto"/>
              <w:jc w:val="both"/>
              <w:rPr>
                <w:rFonts w:cs="Arial"/>
                <w:szCs w:val="24"/>
              </w:rPr>
            </w:pPr>
            <w:r w:rsidRPr="005E4BAA">
              <w:rPr>
                <w:rFonts w:cs="Arial"/>
                <w:szCs w:val="24"/>
              </w:rPr>
              <w:t>Pasien pulang.</w:t>
            </w:r>
          </w:p>
        </w:tc>
      </w:tr>
      <w:tr w:rsidR="005E4BAA" w:rsidRPr="005E4BAA" w:rsidTr="00083FE9">
        <w:tc>
          <w:tcPr>
            <w:tcW w:w="1143" w:type="pct"/>
            <w:vAlign w:val="center"/>
          </w:tcPr>
          <w:p w:rsidR="005E4BAA" w:rsidRPr="005E4BAA" w:rsidRDefault="005E4BAA" w:rsidP="005E4BAA">
            <w:pPr>
              <w:numPr>
                <w:ilvl w:val="0"/>
                <w:numId w:val="26"/>
              </w:numPr>
              <w:spacing w:line="360" w:lineRule="auto"/>
              <w:contextualSpacing/>
              <w:jc w:val="both"/>
              <w:rPr>
                <w:rFonts w:cs="Arial"/>
                <w:szCs w:val="24"/>
                <w:lang w:val="id-ID" w:eastAsia="id-ID"/>
              </w:rPr>
            </w:pPr>
            <w:r w:rsidRPr="005E4BAA">
              <w:rPr>
                <w:rFonts w:cs="Arial"/>
                <w:szCs w:val="24"/>
                <w:lang w:val="id-ID" w:eastAsia="id-ID"/>
              </w:rPr>
              <w:lastRenderedPageBreak/>
              <w:t>Diagram Alir</w:t>
            </w:r>
          </w:p>
          <w:p w:rsidR="005E4BAA" w:rsidRPr="005E4BAA" w:rsidRDefault="005E4BAA" w:rsidP="005E4BAA">
            <w:pPr>
              <w:spacing w:line="360" w:lineRule="auto"/>
              <w:ind w:left="720"/>
              <w:contextualSpacing/>
              <w:jc w:val="both"/>
              <w:rPr>
                <w:rFonts w:cs="Arial"/>
                <w:szCs w:val="24"/>
                <w:lang w:val="id-ID" w:eastAsia="id-ID"/>
              </w:rPr>
            </w:pPr>
          </w:p>
          <w:p w:rsidR="005E4BAA" w:rsidRPr="005E4BAA" w:rsidRDefault="005E4BAA" w:rsidP="005E4BAA">
            <w:pPr>
              <w:spacing w:line="360" w:lineRule="auto"/>
              <w:ind w:left="720"/>
              <w:contextualSpacing/>
              <w:jc w:val="both"/>
              <w:rPr>
                <w:rFonts w:cs="Arial"/>
                <w:szCs w:val="24"/>
                <w:lang w:val="id-ID" w:eastAsia="id-ID"/>
              </w:rPr>
            </w:pPr>
          </w:p>
          <w:p w:rsidR="005E4BAA" w:rsidRPr="005E4BAA" w:rsidRDefault="005E4BAA" w:rsidP="005E4BAA">
            <w:pPr>
              <w:spacing w:line="360" w:lineRule="auto"/>
              <w:ind w:left="720"/>
              <w:contextualSpacing/>
              <w:jc w:val="both"/>
              <w:rPr>
                <w:rFonts w:cs="Arial"/>
                <w:szCs w:val="24"/>
                <w:lang w:val="id-ID" w:eastAsia="id-ID"/>
              </w:rPr>
            </w:pPr>
          </w:p>
          <w:p w:rsidR="005E4BAA" w:rsidRPr="005E4BAA" w:rsidRDefault="005E4BAA" w:rsidP="005E4BAA">
            <w:pPr>
              <w:spacing w:line="360" w:lineRule="auto"/>
              <w:ind w:left="720"/>
              <w:contextualSpacing/>
              <w:jc w:val="both"/>
              <w:rPr>
                <w:rFonts w:cs="Arial"/>
                <w:szCs w:val="24"/>
                <w:lang w:val="id-ID" w:eastAsia="id-ID"/>
              </w:rPr>
            </w:pPr>
          </w:p>
          <w:p w:rsidR="005E4BAA" w:rsidRDefault="005E4BAA" w:rsidP="005E4BAA">
            <w:pPr>
              <w:spacing w:line="360" w:lineRule="auto"/>
              <w:ind w:left="720"/>
              <w:contextualSpacing/>
              <w:jc w:val="both"/>
              <w:rPr>
                <w:rFonts w:cs="Arial"/>
                <w:szCs w:val="24"/>
                <w:lang w:val="id-ID" w:eastAsia="id-ID"/>
              </w:rPr>
            </w:pPr>
          </w:p>
          <w:p w:rsidR="005E4BAA" w:rsidRDefault="005E4BAA" w:rsidP="005E4BAA">
            <w:pPr>
              <w:spacing w:line="360" w:lineRule="auto"/>
              <w:ind w:left="720"/>
              <w:contextualSpacing/>
              <w:jc w:val="both"/>
              <w:rPr>
                <w:rFonts w:cs="Arial"/>
                <w:szCs w:val="24"/>
                <w:lang w:val="id-ID" w:eastAsia="id-ID"/>
              </w:rPr>
            </w:pPr>
          </w:p>
          <w:p w:rsidR="002816A6" w:rsidRDefault="002816A6" w:rsidP="005E4BAA">
            <w:pPr>
              <w:spacing w:line="360" w:lineRule="auto"/>
              <w:ind w:left="720"/>
              <w:contextualSpacing/>
              <w:jc w:val="both"/>
              <w:rPr>
                <w:rFonts w:cs="Arial"/>
                <w:szCs w:val="24"/>
                <w:lang w:val="id-ID" w:eastAsia="id-ID"/>
              </w:rPr>
            </w:pPr>
          </w:p>
          <w:p w:rsidR="002816A6" w:rsidRDefault="002816A6" w:rsidP="005E4BAA">
            <w:pPr>
              <w:spacing w:line="360" w:lineRule="auto"/>
              <w:ind w:left="720"/>
              <w:contextualSpacing/>
              <w:jc w:val="both"/>
              <w:rPr>
                <w:rFonts w:cs="Arial"/>
                <w:szCs w:val="24"/>
                <w:lang w:val="id-ID" w:eastAsia="id-ID"/>
              </w:rPr>
            </w:pPr>
          </w:p>
          <w:p w:rsidR="005E4BAA" w:rsidRDefault="005E4BAA" w:rsidP="005E4BAA">
            <w:pPr>
              <w:spacing w:line="360" w:lineRule="auto"/>
              <w:ind w:left="720"/>
              <w:contextualSpacing/>
              <w:jc w:val="both"/>
              <w:rPr>
                <w:rFonts w:cs="Arial"/>
                <w:szCs w:val="24"/>
                <w:lang w:val="id-ID" w:eastAsia="id-ID"/>
              </w:rPr>
            </w:pPr>
          </w:p>
          <w:p w:rsidR="005E4BAA" w:rsidRDefault="005E4BAA" w:rsidP="005E4BAA">
            <w:pPr>
              <w:spacing w:line="360" w:lineRule="auto"/>
              <w:ind w:left="720"/>
              <w:contextualSpacing/>
              <w:jc w:val="both"/>
              <w:rPr>
                <w:rFonts w:cs="Arial"/>
                <w:szCs w:val="24"/>
                <w:lang w:val="id-ID" w:eastAsia="id-ID"/>
              </w:rPr>
            </w:pPr>
          </w:p>
          <w:p w:rsidR="005E4BAA" w:rsidRDefault="005E4BAA" w:rsidP="005E4BAA">
            <w:pPr>
              <w:spacing w:line="360" w:lineRule="auto"/>
              <w:ind w:left="720"/>
              <w:contextualSpacing/>
              <w:jc w:val="both"/>
              <w:rPr>
                <w:rFonts w:cs="Arial"/>
                <w:szCs w:val="24"/>
                <w:lang w:val="id-ID" w:eastAsia="id-ID"/>
              </w:rPr>
            </w:pPr>
          </w:p>
          <w:p w:rsidR="005E4BAA" w:rsidRDefault="005E4BAA" w:rsidP="005E4BAA">
            <w:pPr>
              <w:spacing w:line="360" w:lineRule="auto"/>
              <w:ind w:left="720"/>
              <w:contextualSpacing/>
              <w:jc w:val="both"/>
              <w:rPr>
                <w:rFonts w:cs="Arial"/>
                <w:szCs w:val="24"/>
                <w:lang w:val="id-ID" w:eastAsia="id-ID"/>
              </w:rPr>
            </w:pPr>
          </w:p>
          <w:p w:rsidR="005E4BAA" w:rsidRPr="005E4BAA" w:rsidRDefault="005E4BAA" w:rsidP="005E4BAA">
            <w:pPr>
              <w:spacing w:line="360" w:lineRule="auto"/>
              <w:contextualSpacing/>
              <w:jc w:val="both"/>
              <w:rPr>
                <w:rFonts w:cs="Arial"/>
                <w:szCs w:val="24"/>
                <w:lang w:val="id-ID" w:eastAsia="id-ID"/>
              </w:rPr>
            </w:pPr>
          </w:p>
        </w:tc>
        <w:tc>
          <w:tcPr>
            <w:tcW w:w="3857" w:type="pct"/>
          </w:tcPr>
          <w:p w:rsidR="005E4BAA" w:rsidRDefault="005E4BAA" w:rsidP="002816A6">
            <w:pPr>
              <w:spacing w:line="360" w:lineRule="auto"/>
            </w:pPr>
          </w:p>
          <w:p w:rsidR="005E4BAA" w:rsidRPr="005E4BAA" w:rsidRDefault="002816A6" w:rsidP="002816A6">
            <w:pPr>
              <w:spacing w:line="360" w:lineRule="auto"/>
              <w:rPr>
                <w:rFonts w:cs="Arial"/>
                <w:szCs w:val="24"/>
                <w:lang w:val="id-ID"/>
              </w:rPr>
            </w:pPr>
            <w:r>
              <w:object w:dxaOrig="20551" w:dyaOrig="9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49.5pt;height:231.75pt" o:ole="">
                  <v:imagedata r:id="rId10" o:title=""/>
                </v:shape>
                <o:OLEObject Type="Embed" ProgID="Visio.Drawing.15" ShapeID="_x0000_i1045" DrawAspect="Content" ObjectID="_1642499584" r:id="rId11"/>
              </w:object>
            </w:r>
            <w:r w:rsidR="005E4BAA">
              <w:rPr>
                <w:rFonts w:cs="Arial"/>
                <w:szCs w:val="24"/>
                <w:lang w:val="id-ID"/>
              </w:rPr>
              <w:tab/>
            </w:r>
          </w:p>
        </w:tc>
      </w:tr>
      <w:tr w:rsidR="005E4BAA" w:rsidRPr="005E4BAA" w:rsidTr="00083FE9">
        <w:tc>
          <w:tcPr>
            <w:tcW w:w="1143" w:type="pct"/>
            <w:vAlign w:val="center"/>
          </w:tcPr>
          <w:p w:rsidR="005E4BAA" w:rsidRPr="005E4BAA" w:rsidRDefault="005E4BAA" w:rsidP="005E4BAA">
            <w:pPr>
              <w:numPr>
                <w:ilvl w:val="0"/>
                <w:numId w:val="26"/>
              </w:numPr>
              <w:spacing w:line="360" w:lineRule="auto"/>
              <w:contextualSpacing/>
              <w:jc w:val="both"/>
              <w:rPr>
                <w:rFonts w:cs="Arial"/>
                <w:szCs w:val="24"/>
                <w:lang w:val="id-ID" w:eastAsia="id-ID"/>
              </w:rPr>
            </w:pPr>
            <w:r w:rsidRPr="005E4BAA">
              <w:rPr>
                <w:rFonts w:cs="Arial"/>
                <w:szCs w:val="24"/>
                <w:lang w:val="id-ID" w:eastAsia="id-ID"/>
              </w:rPr>
              <w:t>Unit Terkait</w:t>
            </w:r>
          </w:p>
        </w:tc>
        <w:tc>
          <w:tcPr>
            <w:tcW w:w="3857" w:type="pct"/>
          </w:tcPr>
          <w:p w:rsidR="005E4BAA" w:rsidRDefault="005E4BAA" w:rsidP="005E4BAA">
            <w:pPr>
              <w:spacing w:line="360" w:lineRule="auto"/>
              <w:rPr>
                <w:rFonts w:cs="Arial"/>
                <w:szCs w:val="24"/>
                <w:lang w:val="id-ID"/>
              </w:rPr>
            </w:pPr>
            <w:r>
              <w:rPr>
                <w:rFonts w:cs="Arial"/>
                <w:szCs w:val="24"/>
                <w:lang w:val="id-ID"/>
              </w:rPr>
              <w:t>Semua Unit Pelayanan</w:t>
            </w:r>
          </w:p>
        </w:tc>
      </w:tr>
      <w:tr w:rsidR="005E4BAA" w:rsidRPr="005E4BAA" w:rsidTr="00083FE9">
        <w:tc>
          <w:tcPr>
            <w:tcW w:w="1143" w:type="pct"/>
            <w:vAlign w:val="center"/>
          </w:tcPr>
          <w:p w:rsidR="005E4BAA" w:rsidRPr="005E4BAA" w:rsidRDefault="005E4BAA" w:rsidP="005E4BAA">
            <w:pPr>
              <w:numPr>
                <w:ilvl w:val="0"/>
                <w:numId w:val="26"/>
              </w:numPr>
              <w:spacing w:line="360" w:lineRule="auto"/>
              <w:contextualSpacing/>
              <w:jc w:val="both"/>
              <w:rPr>
                <w:rFonts w:cs="Arial"/>
                <w:szCs w:val="24"/>
                <w:lang w:val="id-ID" w:eastAsia="id-ID"/>
              </w:rPr>
            </w:pPr>
            <w:r w:rsidRPr="005E4BAA">
              <w:rPr>
                <w:rFonts w:cs="Arial"/>
                <w:szCs w:val="24"/>
                <w:lang w:val="id-ID" w:eastAsia="id-ID"/>
              </w:rPr>
              <w:t>Dokumen Terkait</w:t>
            </w:r>
          </w:p>
          <w:p w:rsidR="005E4BAA" w:rsidRPr="005E4BAA" w:rsidRDefault="005E4BAA" w:rsidP="005E4BAA">
            <w:pPr>
              <w:spacing w:line="360" w:lineRule="auto"/>
              <w:contextualSpacing/>
              <w:jc w:val="both"/>
              <w:rPr>
                <w:rFonts w:cs="Arial"/>
                <w:szCs w:val="24"/>
                <w:lang w:val="id-ID" w:eastAsia="id-ID"/>
              </w:rPr>
            </w:pPr>
          </w:p>
        </w:tc>
        <w:tc>
          <w:tcPr>
            <w:tcW w:w="3857" w:type="pct"/>
          </w:tcPr>
          <w:p w:rsidR="005E4BAA" w:rsidRPr="005E4BAA" w:rsidRDefault="005E4BAA" w:rsidP="005E4BAA">
            <w:pPr>
              <w:numPr>
                <w:ilvl w:val="0"/>
                <w:numId w:val="41"/>
              </w:numPr>
              <w:spacing w:line="360" w:lineRule="auto"/>
              <w:jc w:val="both"/>
              <w:rPr>
                <w:rFonts w:cs="Arial"/>
                <w:noProof/>
                <w:szCs w:val="24"/>
                <w:lang w:val="id-ID"/>
              </w:rPr>
            </w:pPr>
            <w:r w:rsidRPr="005E4BAA">
              <w:rPr>
                <w:rFonts w:cs="Arial"/>
                <w:noProof/>
                <w:szCs w:val="24"/>
                <w:lang w:val="id-ID"/>
              </w:rPr>
              <w:t>Rekam medis</w:t>
            </w:r>
          </w:p>
          <w:p w:rsidR="005E4BAA" w:rsidRPr="005E4BAA" w:rsidRDefault="005E4BAA" w:rsidP="005E4BAA">
            <w:pPr>
              <w:numPr>
                <w:ilvl w:val="0"/>
                <w:numId w:val="41"/>
              </w:numPr>
              <w:spacing w:line="360" w:lineRule="auto"/>
              <w:jc w:val="both"/>
              <w:rPr>
                <w:rFonts w:cs="Arial"/>
                <w:noProof/>
                <w:szCs w:val="24"/>
                <w:lang w:val="id-ID"/>
              </w:rPr>
            </w:pPr>
            <w:r w:rsidRPr="005E4BAA">
              <w:rPr>
                <w:rFonts w:cs="Arial"/>
                <w:noProof/>
                <w:szCs w:val="24"/>
                <w:lang w:val="id-ID"/>
              </w:rPr>
              <w:t>Lembar resep</w:t>
            </w:r>
          </w:p>
          <w:p w:rsidR="005E4BAA" w:rsidRPr="005E4BAA" w:rsidRDefault="005E4BAA" w:rsidP="005E4BAA">
            <w:pPr>
              <w:numPr>
                <w:ilvl w:val="0"/>
                <w:numId w:val="41"/>
              </w:numPr>
              <w:spacing w:line="360" w:lineRule="auto"/>
              <w:jc w:val="both"/>
              <w:rPr>
                <w:rFonts w:cs="Arial"/>
                <w:noProof/>
                <w:szCs w:val="24"/>
                <w:lang w:val="id-ID"/>
              </w:rPr>
            </w:pPr>
            <w:r w:rsidRPr="005E4BAA">
              <w:rPr>
                <w:rFonts w:cs="Arial"/>
                <w:noProof/>
                <w:szCs w:val="24"/>
                <w:lang w:val="id-ID"/>
              </w:rPr>
              <w:t>Lembar retribusi</w:t>
            </w:r>
          </w:p>
        </w:tc>
      </w:tr>
    </w:tbl>
    <w:p w:rsidR="005E2BB7" w:rsidRPr="007D46B1" w:rsidRDefault="005E2BB7" w:rsidP="00450138">
      <w:pPr>
        <w:spacing w:line="360" w:lineRule="auto"/>
        <w:rPr>
          <w:rFonts w:cs="Calibri"/>
          <w:szCs w:val="24"/>
        </w:rPr>
      </w:pPr>
      <w:r w:rsidRPr="007D46B1">
        <w:rPr>
          <w:rFonts w:cs="Calibri"/>
          <w:szCs w:val="24"/>
        </w:rPr>
        <w:t>Rekaman historis perubahan</w:t>
      </w:r>
    </w:p>
    <w:tbl>
      <w:tblPr>
        <w:tblW w:w="94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7200"/>
        <w:gridCol w:w="1624"/>
      </w:tblGrid>
      <w:tr w:rsidR="002816A6" w:rsidRPr="002816A6" w:rsidTr="002816A6">
        <w:trPr>
          <w:trHeight w:val="723"/>
        </w:trPr>
        <w:tc>
          <w:tcPr>
            <w:tcW w:w="630" w:type="dxa"/>
            <w:vAlign w:val="center"/>
          </w:tcPr>
          <w:p w:rsidR="002816A6" w:rsidRPr="002816A6" w:rsidRDefault="002816A6" w:rsidP="002816A6">
            <w:pPr>
              <w:spacing w:line="360" w:lineRule="auto"/>
              <w:jc w:val="center"/>
              <w:rPr>
                <w:rFonts w:cs="Arial"/>
                <w:szCs w:val="24"/>
              </w:rPr>
            </w:pPr>
            <w:r w:rsidRPr="002816A6">
              <w:rPr>
                <w:rFonts w:cs="Arial"/>
                <w:szCs w:val="24"/>
              </w:rPr>
              <w:lastRenderedPageBreak/>
              <w:t>No</w:t>
            </w:r>
          </w:p>
        </w:tc>
        <w:tc>
          <w:tcPr>
            <w:tcW w:w="7200" w:type="dxa"/>
            <w:vAlign w:val="center"/>
          </w:tcPr>
          <w:p w:rsidR="002816A6" w:rsidRPr="002816A6" w:rsidRDefault="002816A6" w:rsidP="002816A6">
            <w:pPr>
              <w:spacing w:line="360" w:lineRule="auto"/>
              <w:jc w:val="center"/>
              <w:rPr>
                <w:rFonts w:cs="Arial"/>
                <w:szCs w:val="24"/>
              </w:rPr>
            </w:pPr>
            <w:r w:rsidRPr="002816A6">
              <w:rPr>
                <w:rFonts w:cs="Arial"/>
                <w:szCs w:val="24"/>
              </w:rPr>
              <w:t>Isi perubahan</w:t>
            </w:r>
          </w:p>
        </w:tc>
        <w:tc>
          <w:tcPr>
            <w:tcW w:w="1624" w:type="dxa"/>
            <w:vAlign w:val="center"/>
          </w:tcPr>
          <w:p w:rsidR="002816A6" w:rsidRPr="002816A6" w:rsidRDefault="002816A6" w:rsidP="002816A6">
            <w:pPr>
              <w:spacing w:line="360" w:lineRule="auto"/>
              <w:jc w:val="center"/>
              <w:rPr>
                <w:rFonts w:cs="Arial"/>
                <w:szCs w:val="24"/>
              </w:rPr>
            </w:pPr>
            <w:r w:rsidRPr="002816A6">
              <w:rPr>
                <w:rFonts w:cs="Arial"/>
                <w:szCs w:val="24"/>
              </w:rPr>
              <w:t>Tgl. Mulai</w:t>
            </w:r>
          </w:p>
          <w:p w:rsidR="002816A6" w:rsidRPr="002816A6" w:rsidRDefault="002816A6" w:rsidP="002816A6">
            <w:pPr>
              <w:spacing w:line="360" w:lineRule="auto"/>
              <w:jc w:val="center"/>
              <w:rPr>
                <w:rFonts w:cs="Arial"/>
                <w:szCs w:val="24"/>
              </w:rPr>
            </w:pPr>
            <w:r w:rsidRPr="002816A6">
              <w:rPr>
                <w:rFonts w:cs="Arial"/>
                <w:szCs w:val="24"/>
              </w:rPr>
              <w:t>Diberlakukan</w:t>
            </w:r>
          </w:p>
        </w:tc>
      </w:tr>
      <w:tr w:rsidR="002816A6" w:rsidRPr="002816A6" w:rsidTr="002816A6">
        <w:trPr>
          <w:trHeight w:val="352"/>
        </w:trPr>
        <w:tc>
          <w:tcPr>
            <w:tcW w:w="630" w:type="dxa"/>
            <w:vAlign w:val="center"/>
          </w:tcPr>
          <w:p w:rsidR="002816A6" w:rsidRPr="002816A6" w:rsidRDefault="002816A6" w:rsidP="006657CD">
            <w:pPr>
              <w:spacing w:line="360" w:lineRule="auto"/>
              <w:jc w:val="center"/>
              <w:rPr>
                <w:rFonts w:cs="Arial"/>
                <w:szCs w:val="24"/>
              </w:rPr>
            </w:pPr>
            <w:r w:rsidRPr="002816A6">
              <w:rPr>
                <w:rFonts w:cs="Arial"/>
                <w:szCs w:val="24"/>
              </w:rPr>
              <w:t xml:space="preserve">1. </w:t>
            </w:r>
          </w:p>
          <w:p w:rsidR="002816A6" w:rsidRPr="002816A6" w:rsidRDefault="002816A6" w:rsidP="006657CD">
            <w:pPr>
              <w:spacing w:line="360" w:lineRule="auto"/>
              <w:jc w:val="center"/>
              <w:rPr>
                <w:rFonts w:cs="Arial"/>
                <w:szCs w:val="24"/>
              </w:rPr>
            </w:pPr>
          </w:p>
          <w:p w:rsidR="002816A6" w:rsidRPr="002816A6" w:rsidRDefault="002816A6" w:rsidP="006657CD">
            <w:pPr>
              <w:spacing w:line="360" w:lineRule="auto"/>
              <w:jc w:val="center"/>
              <w:rPr>
                <w:rFonts w:cs="Arial"/>
                <w:szCs w:val="24"/>
              </w:rPr>
            </w:pPr>
          </w:p>
          <w:p w:rsidR="002816A6" w:rsidRPr="002816A6" w:rsidRDefault="002816A6" w:rsidP="006657CD">
            <w:pPr>
              <w:spacing w:line="360" w:lineRule="auto"/>
              <w:jc w:val="center"/>
              <w:rPr>
                <w:rFonts w:cs="Arial"/>
                <w:szCs w:val="24"/>
              </w:rPr>
            </w:pPr>
          </w:p>
          <w:p w:rsidR="002816A6" w:rsidRPr="002816A6" w:rsidRDefault="002816A6" w:rsidP="006657CD">
            <w:pPr>
              <w:spacing w:line="360" w:lineRule="auto"/>
              <w:jc w:val="center"/>
              <w:rPr>
                <w:rFonts w:cs="Arial"/>
                <w:szCs w:val="24"/>
              </w:rPr>
            </w:pPr>
          </w:p>
          <w:p w:rsidR="002816A6" w:rsidRPr="002816A6" w:rsidRDefault="002816A6" w:rsidP="006657CD">
            <w:pPr>
              <w:spacing w:line="360" w:lineRule="auto"/>
              <w:jc w:val="center"/>
              <w:rPr>
                <w:rFonts w:cs="Arial"/>
                <w:szCs w:val="24"/>
              </w:rPr>
            </w:pPr>
          </w:p>
          <w:p w:rsidR="002816A6" w:rsidRPr="002816A6" w:rsidRDefault="002816A6" w:rsidP="006657CD">
            <w:pPr>
              <w:spacing w:line="360" w:lineRule="auto"/>
              <w:jc w:val="center"/>
              <w:rPr>
                <w:rFonts w:cs="Arial"/>
                <w:szCs w:val="24"/>
              </w:rPr>
            </w:pPr>
          </w:p>
        </w:tc>
        <w:tc>
          <w:tcPr>
            <w:tcW w:w="7200" w:type="dxa"/>
            <w:vAlign w:val="center"/>
          </w:tcPr>
          <w:p w:rsidR="002816A6" w:rsidRPr="002816A6" w:rsidRDefault="002816A6" w:rsidP="006657CD">
            <w:pPr>
              <w:spacing w:line="360" w:lineRule="auto"/>
              <w:jc w:val="both"/>
              <w:rPr>
                <w:rFonts w:cs="Arial"/>
                <w:szCs w:val="24"/>
              </w:rPr>
            </w:pPr>
            <w:proofErr w:type="gramStart"/>
            <w:r w:rsidRPr="002816A6">
              <w:rPr>
                <w:rFonts w:cs="Arial"/>
                <w:szCs w:val="24"/>
              </w:rPr>
              <w:t>Pengertian :</w:t>
            </w:r>
            <w:proofErr w:type="gramEnd"/>
          </w:p>
          <w:p w:rsidR="002816A6" w:rsidRPr="002816A6" w:rsidRDefault="002816A6" w:rsidP="006657CD">
            <w:pPr>
              <w:spacing w:line="360" w:lineRule="auto"/>
              <w:jc w:val="both"/>
              <w:rPr>
                <w:rFonts w:cs="Arial"/>
                <w:b/>
                <w:szCs w:val="24"/>
                <w:u w:val="single"/>
              </w:rPr>
            </w:pPr>
            <w:proofErr w:type="gramStart"/>
            <w:r w:rsidRPr="002816A6">
              <w:rPr>
                <w:rFonts w:cs="Arial"/>
                <w:b/>
                <w:szCs w:val="24"/>
                <w:u w:val="single"/>
              </w:rPr>
              <w:t>Perubahan :</w:t>
            </w:r>
            <w:proofErr w:type="gramEnd"/>
          </w:p>
          <w:p w:rsidR="002816A6" w:rsidRPr="002816A6" w:rsidRDefault="002816A6" w:rsidP="006657CD">
            <w:pPr>
              <w:spacing w:line="360" w:lineRule="auto"/>
              <w:jc w:val="both"/>
              <w:rPr>
                <w:rFonts w:cs="Arial"/>
                <w:b/>
                <w:szCs w:val="24"/>
              </w:rPr>
            </w:pPr>
            <w:r w:rsidRPr="002816A6">
              <w:rPr>
                <w:rFonts w:cs="Arial"/>
                <w:b/>
                <w:szCs w:val="24"/>
              </w:rPr>
              <w:t>Pasien gawat</w:t>
            </w:r>
            <w:r w:rsidRPr="002816A6">
              <w:rPr>
                <w:rFonts w:cs="Arial"/>
                <w:szCs w:val="24"/>
              </w:rPr>
              <w:t xml:space="preserve"> adalah pasien yang membutuhkan tindakan dan penangan segera.</w:t>
            </w:r>
          </w:p>
          <w:p w:rsidR="002816A6" w:rsidRPr="002816A6" w:rsidRDefault="002816A6" w:rsidP="006657CD">
            <w:pPr>
              <w:spacing w:line="360" w:lineRule="auto"/>
              <w:jc w:val="both"/>
              <w:rPr>
                <w:rFonts w:cs="Arial"/>
                <w:szCs w:val="24"/>
              </w:rPr>
            </w:pPr>
            <w:r w:rsidRPr="002816A6">
              <w:rPr>
                <w:rFonts w:cs="Arial"/>
                <w:b/>
                <w:szCs w:val="24"/>
              </w:rPr>
              <w:t>Pasien tidak gawat</w:t>
            </w:r>
            <w:r w:rsidRPr="002816A6">
              <w:rPr>
                <w:rFonts w:cs="Arial"/>
                <w:szCs w:val="24"/>
              </w:rPr>
              <w:t xml:space="preserve"> adalah pasien rawat jalan yang mendaftar baik poli umum, poli anak, poli lansia, poli kia-kb dan imunisasi, poli gigi, laboratorium permintaan sendiri serta konsultasi permintaan sendiri.</w:t>
            </w:r>
          </w:p>
        </w:tc>
        <w:tc>
          <w:tcPr>
            <w:tcW w:w="1624" w:type="dxa"/>
            <w:vAlign w:val="center"/>
          </w:tcPr>
          <w:p w:rsidR="002816A6" w:rsidRPr="002816A6" w:rsidRDefault="007B039B" w:rsidP="007D46B1">
            <w:pPr>
              <w:spacing w:line="360" w:lineRule="auto"/>
              <w:jc w:val="center"/>
              <w:rPr>
                <w:rFonts w:cs="Arial"/>
                <w:szCs w:val="24"/>
              </w:rPr>
            </w:pPr>
            <w:r w:rsidRPr="007B039B">
              <w:rPr>
                <w:rFonts w:cs="Arial"/>
                <w:szCs w:val="24"/>
              </w:rPr>
              <w:t>02 April 2019</w:t>
            </w:r>
          </w:p>
        </w:tc>
      </w:tr>
      <w:tr w:rsidR="002816A6" w:rsidRPr="002816A6" w:rsidTr="002816A6">
        <w:trPr>
          <w:trHeight w:val="352"/>
        </w:trPr>
        <w:tc>
          <w:tcPr>
            <w:tcW w:w="630" w:type="dxa"/>
            <w:vAlign w:val="center"/>
          </w:tcPr>
          <w:p w:rsidR="002816A6" w:rsidRPr="002816A6" w:rsidRDefault="002816A6" w:rsidP="006657CD">
            <w:pPr>
              <w:spacing w:line="360" w:lineRule="auto"/>
              <w:jc w:val="center"/>
              <w:rPr>
                <w:rFonts w:cs="Arial"/>
                <w:szCs w:val="24"/>
              </w:rPr>
            </w:pPr>
            <w:r w:rsidRPr="002816A6">
              <w:rPr>
                <w:rFonts w:cs="Arial"/>
                <w:szCs w:val="24"/>
              </w:rPr>
              <w:t>2.</w:t>
            </w:r>
          </w:p>
          <w:p w:rsidR="002816A6" w:rsidRPr="002816A6" w:rsidRDefault="002816A6" w:rsidP="006657CD">
            <w:pPr>
              <w:spacing w:line="360" w:lineRule="auto"/>
              <w:jc w:val="center"/>
              <w:rPr>
                <w:rFonts w:cs="Arial"/>
                <w:szCs w:val="24"/>
              </w:rPr>
            </w:pPr>
          </w:p>
          <w:p w:rsidR="002816A6" w:rsidRDefault="002816A6" w:rsidP="006657CD">
            <w:pPr>
              <w:spacing w:line="360" w:lineRule="auto"/>
              <w:jc w:val="center"/>
              <w:rPr>
                <w:rFonts w:cs="Arial"/>
                <w:szCs w:val="24"/>
              </w:rPr>
            </w:pPr>
          </w:p>
          <w:p w:rsidR="002816A6" w:rsidRPr="002816A6" w:rsidRDefault="002816A6" w:rsidP="006657CD">
            <w:pPr>
              <w:spacing w:line="360" w:lineRule="auto"/>
              <w:jc w:val="center"/>
              <w:rPr>
                <w:rFonts w:cs="Arial"/>
                <w:szCs w:val="24"/>
              </w:rPr>
            </w:pPr>
          </w:p>
          <w:p w:rsidR="002816A6" w:rsidRPr="002816A6" w:rsidRDefault="002816A6" w:rsidP="006657CD">
            <w:pPr>
              <w:spacing w:line="360" w:lineRule="auto"/>
              <w:jc w:val="center"/>
              <w:rPr>
                <w:rFonts w:cs="Arial"/>
                <w:szCs w:val="24"/>
              </w:rPr>
            </w:pPr>
          </w:p>
          <w:p w:rsidR="002816A6" w:rsidRPr="002816A6" w:rsidRDefault="002816A6" w:rsidP="006657CD">
            <w:pPr>
              <w:spacing w:line="360" w:lineRule="auto"/>
              <w:jc w:val="center"/>
              <w:rPr>
                <w:rFonts w:cs="Arial"/>
                <w:szCs w:val="24"/>
              </w:rPr>
            </w:pPr>
          </w:p>
        </w:tc>
        <w:tc>
          <w:tcPr>
            <w:tcW w:w="7200" w:type="dxa"/>
            <w:vAlign w:val="center"/>
          </w:tcPr>
          <w:p w:rsidR="002816A6" w:rsidRPr="002816A6" w:rsidRDefault="002816A6" w:rsidP="006657CD">
            <w:pPr>
              <w:spacing w:line="360" w:lineRule="auto"/>
              <w:jc w:val="both"/>
              <w:rPr>
                <w:rFonts w:cs="Arial"/>
                <w:szCs w:val="24"/>
              </w:rPr>
            </w:pPr>
            <w:proofErr w:type="gramStart"/>
            <w:r w:rsidRPr="002816A6">
              <w:rPr>
                <w:rFonts w:cs="Arial"/>
                <w:szCs w:val="24"/>
              </w:rPr>
              <w:t>Kebijakan :</w:t>
            </w:r>
            <w:proofErr w:type="gramEnd"/>
          </w:p>
          <w:p w:rsidR="002816A6" w:rsidRPr="002816A6" w:rsidRDefault="002816A6" w:rsidP="006657CD">
            <w:pPr>
              <w:spacing w:line="360" w:lineRule="auto"/>
              <w:jc w:val="both"/>
              <w:rPr>
                <w:rFonts w:cs="Arial"/>
                <w:szCs w:val="24"/>
              </w:rPr>
            </w:pPr>
            <w:r w:rsidRPr="002816A6">
              <w:rPr>
                <w:rFonts w:cs="Arial"/>
                <w:szCs w:val="24"/>
              </w:rPr>
              <w:t>Keputusan Kepala Puskesmas Gondokusuman 1 Kota Yogyakarta Nomor 036/KAPUS/XII Tahun 2015 tentang Pelayanan Klinis.</w:t>
            </w:r>
          </w:p>
          <w:p w:rsidR="002816A6" w:rsidRPr="002816A6" w:rsidRDefault="002816A6" w:rsidP="006657CD">
            <w:pPr>
              <w:spacing w:line="360" w:lineRule="auto"/>
              <w:jc w:val="both"/>
              <w:rPr>
                <w:rFonts w:cs="Arial"/>
                <w:b/>
                <w:szCs w:val="24"/>
                <w:u w:val="single"/>
              </w:rPr>
            </w:pPr>
            <w:proofErr w:type="gramStart"/>
            <w:r w:rsidRPr="002816A6">
              <w:rPr>
                <w:rFonts w:cs="Arial"/>
                <w:b/>
                <w:szCs w:val="24"/>
                <w:u w:val="single"/>
              </w:rPr>
              <w:t>Perubahan :</w:t>
            </w:r>
            <w:proofErr w:type="gramEnd"/>
          </w:p>
          <w:p w:rsidR="002816A6" w:rsidRPr="002816A6" w:rsidRDefault="008E7EAE" w:rsidP="006657CD">
            <w:pPr>
              <w:spacing w:line="360" w:lineRule="auto"/>
              <w:jc w:val="both"/>
              <w:rPr>
                <w:rFonts w:cs="Arial"/>
                <w:szCs w:val="24"/>
              </w:rPr>
            </w:pPr>
            <w:r w:rsidRPr="008E7EAE">
              <w:rPr>
                <w:rFonts w:cs="Arial"/>
                <w:szCs w:val="24"/>
              </w:rPr>
              <w:t>Keputusan Kepala UPT Puskesmas Gondokusuman I Kota Yogyakarta Nomor 108 Tahun 2019 tentang Kebijakan Pelayanan Klinis.</w:t>
            </w:r>
          </w:p>
        </w:tc>
        <w:tc>
          <w:tcPr>
            <w:tcW w:w="1624" w:type="dxa"/>
            <w:vAlign w:val="center"/>
          </w:tcPr>
          <w:p w:rsidR="002816A6" w:rsidRPr="002816A6" w:rsidRDefault="007B039B" w:rsidP="007D46B1">
            <w:pPr>
              <w:spacing w:line="360" w:lineRule="auto"/>
              <w:jc w:val="center"/>
              <w:rPr>
                <w:rFonts w:cs="Arial"/>
                <w:szCs w:val="24"/>
              </w:rPr>
            </w:pPr>
            <w:r w:rsidRPr="007B039B">
              <w:rPr>
                <w:rFonts w:cs="Arial"/>
                <w:szCs w:val="24"/>
              </w:rPr>
              <w:t>02 April 2019</w:t>
            </w:r>
          </w:p>
        </w:tc>
      </w:tr>
      <w:tr w:rsidR="002816A6" w:rsidRPr="002816A6" w:rsidTr="002816A6">
        <w:trPr>
          <w:trHeight w:val="352"/>
        </w:trPr>
        <w:tc>
          <w:tcPr>
            <w:tcW w:w="630" w:type="dxa"/>
            <w:vAlign w:val="center"/>
          </w:tcPr>
          <w:p w:rsidR="002816A6" w:rsidRPr="002816A6" w:rsidRDefault="002816A6" w:rsidP="006657CD">
            <w:pPr>
              <w:spacing w:line="360" w:lineRule="auto"/>
              <w:jc w:val="center"/>
              <w:rPr>
                <w:rFonts w:cs="Arial"/>
                <w:szCs w:val="24"/>
              </w:rPr>
            </w:pPr>
            <w:r w:rsidRPr="002816A6">
              <w:rPr>
                <w:rFonts w:cs="Arial"/>
                <w:szCs w:val="24"/>
              </w:rPr>
              <w:t>3.</w:t>
            </w:r>
          </w:p>
          <w:p w:rsidR="002816A6" w:rsidRPr="002816A6" w:rsidRDefault="002816A6" w:rsidP="006657CD">
            <w:pPr>
              <w:spacing w:line="360" w:lineRule="auto"/>
              <w:jc w:val="center"/>
              <w:rPr>
                <w:rFonts w:cs="Arial"/>
                <w:szCs w:val="24"/>
              </w:rPr>
            </w:pPr>
          </w:p>
          <w:p w:rsidR="002816A6" w:rsidRDefault="002816A6" w:rsidP="006657CD">
            <w:pPr>
              <w:spacing w:line="360" w:lineRule="auto"/>
              <w:jc w:val="center"/>
              <w:rPr>
                <w:rFonts w:cs="Arial"/>
                <w:szCs w:val="24"/>
              </w:rPr>
            </w:pPr>
          </w:p>
          <w:p w:rsidR="002816A6" w:rsidRDefault="002816A6" w:rsidP="006657CD">
            <w:pPr>
              <w:spacing w:line="360" w:lineRule="auto"/>
              <w:jc w:val="center"/>
              <w:rPr>
                <w:rFonts w:cs="Arial"/>
                <w:szCs w:val="24"/>
              </w:rPr>
            </w:pPr>
          </w:p>
          <w:p w:rsidR="002816A6" w:rsidRDefault="002816A6" w:rsidP="006657CD">
            <w:pPr>
              <w:spacing w:line="360" w:lineRule="auto"/>
              <w:jc w:val="center"/>
              <w:rPr>
                <w:rFonts w:cs="Arial"/>
                <w:szCs w:val="24"/>
              </w:rPr>
            </w:pPr>
          </w:p>
          <w:p w:rsidR="002816A6" w:rsidRPr="002816A6" w:rsidRDefault="002816A6" w:rsidP="006657CD">
            <w:pPr>
              <w:spacing w:line="360" w:lineRule="auto"/>
              <w:jc w:val="center"/>
              <w:rPr>
                <w:rFonts w:cs="Arial"/>
                <w:szCs w:val="24"/>
              </w:rPr>
            </w:pPr>
          </w:p>
          <w:p w:rsidR="002816A6" w:rsidRPr="002816A6" w:rsidRDefault="002816A6" w:rsidP="006657CD">
            <w:pPr>
              <w:spacing w:line="360" w:lineRule="auto"/>
              <w:jc w:val="center"/>
              <w:rPr>
                <w:rFonts w:cs="Arial"/>
                <w:szCs w:val="24"/>
              </w:rPr>
            </w:pPr>
          </w:p>
          <w:p w:rsidR="002816A6" w:rsidRPr="002816A6" w:rsidRDefault="002816A6" w:rsidP="006657CD">
            <w:pPr>
              <w:spacing w:line="360" w:lineRule="auto"/>
              <w:jc w:val="center"/>
              <w:rPr>
                <w:rFonts w:cs="Arial"/>
                <w:szCs w:val="24"/>
              </w:rPr>
            </w:pPr>
          </w:p>
          <w:p w:rsidR="002816A6" w:rsidRPr="002816A6" w:rsidRDefault="002816A6" w:rsidP="006657CD">
            <w:pPr>
              <w:spacing w:line="360" w:lineRule="auto"/>
              <w:jc w:val="center"/>
              <w:rPr>
                <w:rFonts w:cs="Arial"/>
                <w:szCs w:val="24"/>
              </w:rPr>
            </w:pPr>
          </w:p>
          <w:p w:rsidR="002816A6" w:rsidRPr="002816A6" w:rsidRDefault="002816A6" w:rsidP="006657CD">
            <w:pPr>
              <w:spacing w:line="360" w:lineRule="auto"/>
              <w:jc w:val="center"/>
              <w:rPr>
                <w:rFonts w:cs="Arial"/>
                <w:szCs w:val="24"/>
              </w:rPr>
            </w:pPr>
          </w:p>
          <w:p w:rsidR="002816A6" w:rsidRPr="002816A6" w:rsidRDefault="002816A6" w:rsidP="006657CD">
            <w:pPr>
              <w:spacing w:line="360" w:lineRule="auto"/>
              <w:jc w:val="center"/>
              <w:rPr>
                <w:rFonts w:cs="Arial"/>
                <w:szCs w:val="24"/>
              </w:rPr>
            </w:pPr>
          </w:p>
          <w:p w:rsidR="002816A6" w:rsidRPr="002816A6" w:rsidRDefault="002816A6" w:rsidP="006657CD">
            <w:pPr>
              <w:spacing w:line="360" w:lineRule="auto"/>
              <w:jc w:val="center"/>
              <w:rPr>
                <w:rFonts w:cs="Arial"/>
                <w:szCs w:val="24"/>
              </w:rPr>
            </w:pPr>
          </w:p>
          <w:p w:rsidR="002816A6" w:rsidRPr="002816A6" w:rsidRDefault="002816A6" w:rsidP="006657CD">
            <w:pPr>
              <w:spacing w:line="360" w:lineRule="auto"/>
              <w:jc w:val="center"/>
              <w:rPr>
                <w:rFonts w:cs="Arial"/>
                <w:szCs w:val="24"/>
              </w:rPr>
            </w:pPr>
          </w:p>
          <w:p w:rsidR="002816A6" w:rsidRPr="002816A6" w:rsidRDefault="002816A6" w:rsidP="006657CD">
            <w:pPr>
              <w:spacing w:line="360" w:lineRule="auto"/>
              <w:jc w:val="center"/>
              <w:rPr>
                <w:rFonts w:cs="Arial"/>
                <w:szCs w:val="24"/>
              </w:rPr>
            </w:pPr>
          </w:p>
        </w:tc>
        <w:tc>
          <w:tcPr>
            <w:tcW w:w="7200" w:type="dxa"/>
            <w:vAlign w:val="center"/>
          </w:tcPr>
          <w:p w:rsidR="002816A6" w:rsidRPr="002816A6" w:rsidRDefault="002132A3" w:rsidP="006657CD">
            <w:pPr>
              <w:spacing w:line="360" w:lineRule="auto"/>
              <w:jc w:val="both"/>
              <w:rPr>
                <w:rFonts w:cs="Arial"/>
                <w:szCs w:val="24"/>
              </w:rPr>
            </w:pPr>
            <w:r>
              <w:rPr>
                <w:rFonts w:cs="Arial"/>
                <w:szCs w:val="24"/>
              </w:rPr>
              <w:t>Prosedur/Langkah-</w:t>
            </w:r>
            <w:proofErr w:type="gramStart"/>
            <w:r>
              <w:rPr>
                <w:rFonts w:cs="Arial"/>
                <w:szCs w:val="24"/>
              </w:rPr>
              <w:t>langkah :</w:t>
            </w:r>
            <w:proofErr w:type="gramEnd"/>
          </w:p>
          <w:p w:rsidR="002816A6" w:rsidRPr="002816A6" w:rsidRDefault="002816A6" w:rsidP="002816A6">
            <w:pPr>
              <w:numPr>
                <w:ilvl w:val="0"/>
                <w:numId w:val="45"/>
              </w:numPr>
              <w:spacing w:line="360" w:lineRule="auto"/>
              <w:jc w:val="both"/>
              <w:outlineLvl w:val="7"/>
              <w:rPr>
                <w:rFonts w:cs="Arial"/>
                <w:szCs w:val="24"/>
              </w:rPr>
            </w:pPr>
            <w:r w:rsidRPr="002816A6">
              <w:rPr>
                <w:rFonts w:cs="Arial"/>
                <w:szCs w:val="24"/>
              </w:rPr>
              <w:t>Pasien melakukan proses pendaftaran baik pasien baru, pasien lama, pasien UGD maupun pasien konsultasi psikologi dan gizi.</w:t>
            </w:r>
          </w:p>
          <w:p w:rsidR="002816A6" w:rsidRPr="002816A6" w:rsidRDefault="002816A6" w:rsidP="002816A6">
            <w:pPr>
              <w:numPr>
                <w:ilvl w:val="0"/>
                <w:numId w:val="45"/>
              </w:numPr>
              <w:spacing w:line="360" w:lineRule="auto"/>
              <w:jc w:val="both"/>
              <w:outlineLvl w:val="7"/>
              <w:rPr>
                <w:rFonts w:cs="Arial"/>
                <w:szCs w:val="24"/>
              </w:rPr>
            </w:pPr>
            <w:r w:rsidRPr="002816A6">
              <w:rPr>
                <w:rFonts w:cs="Arial"/>
                <w:szCs w:val="24"/>
              </w:rPr>
              <w:t>Pasien melakukan proses pelayanan pemeriksaan yaitu dengan petugas medis klinik melakukan anamnesa, pemeriksaan dan penatalaksanaan berupa terapi medis dengan obat atau tindakan medis dan non medis yaitu konsultasi atau rujukan baik internal maupun eksternal.</w:t>
            </w:r>
          </w:p>
          <w:p w:rsidR="002816A6" w:rsidRPr="002816A6" w:rsidRDefault="002816A6" w:rsidP="002816A6">
            <w:pPr>
              <w:numPr>
                <w:ilvl w:val="0"/>
                <w:numId w:val="45"/>
              </w:numPr>
              <w:spacing w:line="360" w:lineRule="auto"/>
              <w:jc w:val="both"/>
              <w:outlineLvl w:val="7"/>
              <w:rPr>
                <w:rFonts w:cs="Arial"/>
                <w:szCs w:val="24"/>
              </w:rPr>
            </w:pPr>
            <w:r w:rsidRPr="002816A6">
              <w:rPr>
                <w:rFonts w:cs="Arial"/>
                <w:szCs w:val="24"/>
              </w:rPr>
              <w:t>Pasien melakukan proses pemeriksaan Laboratorium baik atas rujukan klinik maupun atas permintaan sendiri.</w:t>
            </w:r>
          </w:p>
          <w:p w:rsidR="002816A6" w:rsidRPr="002816A6" w:rsidRDefault="002816A6" w:rsidP="002816A6">
            <w:pPr>
              <w:numPr>
                <w:ilvl w:val="0"/>
                <w:numId w:val="45"/>
              </w:numPr>
              <w:spacing w:line="360" w:lineRule="auto"/>
              <w:jc w:val="both"/>
              <w:outlineLvl w:val="7"/>
              <w:rPr>
                <w:rFonts w:cs="Arial"/>
                <w:szCs w:val="24"/>
              </w:rPr>
            </w:pPr>
            <w:r w:rsidRPr="002816A6">
              <w:rPr>
                <w:rFonts w:cs="Arial"/>
                <w:szCs w:val="24"/>
              </w:rPr>
              <w:t>Pasien melakukan proses konsultasi Psikologi/Gizi baik atas rujukan klinik maupun atas permintaan sendiri.</w:t>
            </w:r>
          </w:p>
          <w:p w:rsidR="002816A6" w:rsidRPr="002816A6" w:rsidRDefault="002816A6" w:rsidP="002816A6">
            <w:pPr>
              <w:numPr>
                <w:ilvl w:val="0"/>
                <w:numId w:val="45"/>
              </w:numPr>
              <w:spacing w:line="360" w:lineRule="auto"/>
              <w:jc w:val="both"/>
              <w:outlineLvl w:val="7"/>
              <w:rPr>
                <w:rFonts w:cs="Arial"/>
                <w:szCs w:val="24"/>
              </w:rPr>
            </w:pPr>
            <w:r w:rsidRPr="002816A6">
              <w:rPr>
                <w:rFonts w:cs="Arial"/>
                <w:szCs w:val="24"/>
              </w:rPr>
              <w:lastRenderedPageBreak/>
              <w:t>Pasien membawa lembar retribusi ke Bagian Kasir dan melakukan proses pembayaraan pemeriksaan dan tindakan baik pasien umum maupun pasien dengan jaminan kesehatan.</w:t>
            </w:r>
          </w:p>
          <w:p w:rsidR="002816A6" w:rsidRPr="002816A6" w:rsidRDefault="002816A6" w:rsidP="002816A6">
            <w:pPr>
              <w:numPr>
                <w:ilvl w:val="0"/>
                <w:numId w:val="45"/>
              </w:numPr>
              <w:spacing w:line="360" w:lineRule="auto"/>
              <w:jc w:val="both"/>
              <w:outlineLvl w:val="7"/>
              <w:rPr>
                <w:rFonts w:cs="Arial"/>
                <w:szCs w:val="24"/>
              </w:rPr>
            </w:pPr>
            <w:r w:rsidRPr="002816A6">
              <w:rPr>
                <w:rFonts w:cs="Arial"/>
                <w:szCs w:val="24"/>
              </w:rPr>
              <w:t>Pasien membawa lembar resep ke Bagian Farmasi dan melakukan proses pelayanan obat yang di berikan petugas Bagian Farmasi.</w:t>
            </w:r>
          </w:p>
          <w:p w:rsidR="002816A6" w:rsidRPr="002816A6" w:rsidRDefault="002816A6" w:rsidP="002816A6">
            <w:pPr>
              <w:numPr>
                <w:ilvl w:val="0"/>
                <w:numId w:val="45"/>
              </w:numPr>
              <w:spacing w:line="360" w:lineRule="auto"/>
              <w:jc w:val="both"/>
              <w:outlineLvl w:val="7"/>
              <w:rPr>
                <w:rFonts w:cs="Arial"/>
                <w:szCs w:val="24"/>
              </w:rPr>
            </w:pPr>
            <w:r w:rsidRPr="002816A6">
              <w:rPr>
                <w:rFonts w:cs="Arial"/>
                <w:szCs w:val="24"/>
              </w:rPr>
              <w:t xml:space="preserve">Setiap pelayanan medis dan non medis kepada pasien dilakukan sesuai standar pelayanan yang dituangkan dalam prosedur yang berlaku di masing-masing sub unit/bagian. Catatan hasil pelayanan berupa buku rekam medis pasien dikembalikan dan simpan dalam ruang Pendaftaran dan Rekam Medis. Sedangkan yang berupa buku register disimpan di masing-masing sub unit. </w:t>
            </w:r>
          </w:p>
          <w:p w:rsidR="002816A6" w:rsidRPr="002816A6" w:rsidRDefault="002816A6" w:rsidP="002816A6">
            <w:pPr>
              <w:numPr>
                <w:ilvl w:val="0"/>
                <w:numId w:val="45"/>
              </w:numPr>
              <w:spacing w:line="360" w:lineRule="auto"/>
              <w:jc w:val="both"/>
              <w:outlineLvl w:val="7"/>
              <w:rPr>
                <w:rFonts w:cs="Arial"/>
                <w:szCs w:val="24"/>
              </w:rPr>
            </w:pPr>
            <w:r w:rsidRPr="002816A6">
              <w:rPr>
                <w:rFonts w:cs="Arial"/>
                <w:szCs w:val="24"/>
              </w:rPr>
              <w:t>Jika terjadi bencana atau mati listrik yang mengakibatkan fasilitas puskesmas rusak sebagian atau rusak total maka pelayanan rawat jalan secara umum dilakukan melalui pelayanan tanggap darurat.</w:t>
            </w:r>
          </w:p>
          <w:p w:rsidR="002816A6" w:rsidRPr="002816A6" w:rsidRDefault="002816A6" w:rsidP="006657CD">
            <w:pPr>
              <w:spacing w:line="360" w:lineRule="auto"/>
              <w:jc w:val="both"/>
              <w:rPr>
                <w:rFonts w:cs="Arial"/>
                <w:b/>
                <w:szCs w:val="24"/>
                <w:u w:val="single"/>
              </w:rPr>
            </w:pPr>
            <w:proofErr w:type="gramStart"/>
            <w:r w:rsidRPr="002816A6">
              <w:rPr>
                <w:rFonts w:cs="Arial"/>
                <w:b/>
                <w:szCs w:val="24"/>
                <w:u w:val="single"/>
              </w:rPr>
              <w:t>Perubahan :</w:t>
            </w:r>
            <w:proofErr w:type="gramEnd"/>
          </w:p>
          <w:p w:rsidR="002816A6" w:rsidRPr="002816A6" w:rsidRDefault="002816A6" w:rsidP="002816A6">
            <w:pPr>
              <w:numPr>
                <w:ilvl w:val="0"/>
                <w:numId w:val="43"/>
              </w:numPr>
              <w:spacing w:line="360" w:lineRule="auto"/>
              <w:jc w:val="both"/>
              <w:rPr>
                <w:rFonts w:cs="Arial"/>
                <w:szCs w:val="24"/>
              </w:rPr>
            </w:pPr>
            <w:r w:rsidRPr="002816A6">
              <w:rPr>
                <w:rFonts w:cs="Arial"/>
                <w:szCs w:val="24"/>
              </w:rPr>
              <w:t>Pasien datang.</w:t>
            </w:r>
          </w:p>
          <w:p w:rsidR="002816A6" w:rsidRPr="002816A6" w:rsidRDefault="002816A6" w:rsidP="002816A6">
            <w:pPr>
              <w:numPr>
                <w:ilvl w:val="0"/>
                <w:numId w:val="43"/>
              </w:numPr>
              <w:spacing w:line="360" w:lineRule="auto"/>
              <w:jc w:val="both"/>
              <w:rPr>
                <w:rFonts w:cs="Arial"/>
                <w:szCs w:val="24"/>
              </w:rPr>
            </w:pPr>
            <w:r w:rsidRPr="002816A6">
              <w:rPr>
                <w:rFonts w:cs="Arial"/>
                <w:szCs w:val="24"/>
              </w:rPr>
              <w:t>Pasien gawat menuju ke ruang tindakan untuk mendapat penanganan segera.</w:t>
            </w:r>
          </w:p>
          <w:p w:rsidR="002816A6" w:rsidRPr="002816A6" w:rsidRDefault="002816A6" w:rsidP="002816A6">
            <w:pPr>
              <w:numPr>
                <w:ilvl w:val="0"/>
                <w:numId w:val="43"/>
              </w:numPr>
              <w:spacing w:line="360" w:lineRule="auto"/>
              <w:jc w:val="both"/>
              <w:rPr>
                <w:rFonts w:cs="Arial"/>
                <w:szCs w:val="24"/>
              </w:rPr>
            </w:pPr>
            <w:r w:rsidRPr="002816A6">
              <w:rPr>
                <w:rFonts w:cs="Arial"/>
                <w:szCs w:val="24"/>
              </w:rPr>
              <w:t>Pasien tidak gawat mengambil nomor antrian pendaftaran sesuai dengan poli yang dituju baik poli umum, poli anak, poli lansia, poli kia-kb dan imunisasi, poli gigi, laboratorium permintaan sendiri serta konsultasi permintaan sendiri.</w:t>
            </w:r>
          </w:p>
          <w:p w:rsidR="002816A6" w:rsidRPr="002816A6" w:rsidRDefault="002816A6" w:rsidP="002816A6">
            <w:pPr>
              <w:numPr>
                <w:ilvl w:val="0"/>
                <w:numId w:val="43"/>
              </w:numPr>
              <w:spacing w:line="360" w:lineRule="auto"/>
              <w:jc w:val="both"/>
              <w:rPr>
                <w:rFonts w:cs="Arial"/>
                <w:szCs w:val="24"/>
              </w:rPr>
            </w:pPr>
            <w:r w:rsidRPr="002816A6">
              <w:rPr>
                <w:rFonts w:cs="Arial"/>
                <w:szCs w:val="24"/>
              </w:rPr>
              <w:t xml:space="preserve">Pasien mendaftar </w:t>
            </w:r>
            <w:proofErr w:type="gramStart"/>
            <w:r w:rsidRPr="002816A6">
              <w:rPr>
                <w:rFonts w:cs="Arial"/>
                <w:szCs w:val="24"/>
              </w:rPr>
              <w:t>dan  melakukan</w:t>
            </w:r>
            <w:proofErr w:type="gramEnd"/>
            <w:r w:rsidRPr="002816A6">
              <w:rPr>
                <w:rFonts w:cs="Arial"/>
                <w:szCs w:val="24"/>
              </w:rPr>
              <w:t xml:space="preserve"> pembayaran untuk pasien yang tidak memiliki jaminan kesehatan dan layanan atas permintaan sendiri di loket pendaftaran dan kasir </w:t>
            </w:r>
          </w:p>
          <w:p w:rsidR="002816A6" w:rsidRPr="002816A6" w:rsidRDefault="002816A6" w:rsidP="002816A6">
            <w:pPr>
              <w:numPr>
                <w:ilvl w:val="0"/>
                <w:numId w:val="43"/>
              </w:numPr>
              <w:spacing w:line="360" w:lineRule="auto"/>
              <w:jc w:val="both"/>
              <w:rPr>
                <w:rFonts w:cs="Arial"/>
                <w:szCs w:val="24"/>
              </w:rPr>
            </w:pPr>
            <w:r w:rsidRPr="002816A6">
              <w:rPr>
                <w:rFonts w:cs="Arial"/>
                <w:szCs w:val="24"/>
              </w:rPr>
              <w:t>Pasien menuju laboratorium untuk pemeriksaan laboratorium atas permintaan sendiri dengan membawa pengantar laboratorium dari petugas pendaftaran.</w:t>
            </w:r>
          </w:p>
          <w:p w:rsidR="002816A6" w:rsidRPr="002816A6" w:rsidRDefault="002816A6" w:rsidP="002816A6">
            <w:pPr>
              <w:numPr>
                <w:ilvl w:val="0"/>
                <w:numId w:val="43"/>
              </w:numPr>
              <w:spacing w:line="360" w:lineRule="auto"/>
              <w:jc w:val="both"/>
              <w:rPr>
                <w:rFonts w:cs="Arial"/>
                <w:szCs w:val="24"/>
              </w:rPr>
            </w:pPr>
            <w:r w:rsidRPr="002816A6">
              <w:rPr>
                <w:rFonts w:cs="Arial"/>
                <w:szCs w:val="24"/>
              </w:rPr>
              <w:lastRenderedPageBreak/>
              <w:t>Pasien menuju ruang konsultasi untuk layanan konsultasi gizi atau psikologi atas permintaan sendiri.</w:t>
            </w:r>
          </w:p>
          <w:p w:rsidR="002816A6" w:rsidRPr="002816A6" w:rsidRDefault="002816A6" w:rsidP="002816A6">
            <w:pPr>
              <w:numPr>
                <w:ilvl w:val="0"/>
                <w:numId w:val="43"/>
              </w:numPr>
              <w:spacing w:line="360" w:lineRule="auto"/>
              <w:jc w:val="both"/>
              <w:rPr>
                <w:rFonts w:cs="Arial"/>
                <w:szCs w:val="24"/>
              </w:rPr>
            </w:pPr>
            <w:r w:rsidRPr="002816A6">
              <w:rPr>
                <w:rFonts w:cs="Arial"/>
                <w:szCs w:val="24"/>
              </w:rPr>
              <w:t>Pasien menuju ruang pemeriksaan sesuai dengan poli yang dituju.</w:t>
            </w:r>
          </w:p>
          <w:p w:rsidR="002816A6" w:rsidRPr="002816A6" w:rsidRDefault="002816A6" w:rsidP="002816A6">
            <w:pPr>
              <w:numPr>
                <w:ilvl w:val="0"/>
                <w:numId w:val="43"/>
              </w:numPr>
              <w:spacing w:line="360" w:lineRule="auto"/>
              <w:jc w:val="both"/>
              <w:rPr>
                <w:rFonts w:cs="Arial"/>
                <w:szCs w:val="24"/>
              </w:rPr>
            </w:pPr>
            <w:r w:rsidRPr="002816A6">
              <w:rPr>
                <w:rFonts w:cs="Arial"/>
                <w:szCs w:val="24"/>
              </w:rPr>
              <w:t>Pasien melakukan pemerikaan.</w:t>
            </w:r>
          </w:p>
          <w:p w:rsidR="002816A6" w:rsidRPr="002816A6" w:rsidRDefault="002816A6" w:rsidP="002816A6">
            <w:pPr>
              <w:numPr>
                <w:ilvl w:val="0"/>
                <w:numId w:val="43"/>
              </w:numPr>
              <w:spacing w:line="360" w:lineRule="auto"/>
              <w:jc w:val="both"/>
              <w:rPr>
                <w:rFonts w:cs="Arial"/>
                <w:szCs w:val="24"/>
              </w:rPr>
            </w:pPr>
            <w:r w:rsidRPr="002816A6">
              <w:rPr>
                <w:rFonts w:cs="Arial"/>
                <w:szCs w:val="24"/>
              </w:rPr>
              <w:t>Jika pasien membutuhkan konsultasi atau pemeriksaan ke poli lain atau laboratorium maka pasien akan dibuatkan surat rujukan internal atau pengantar laboratorium oleh dokter.</w:t>
            </w:r>
          </w:p>
          <w:p w:rsidR="002816A6" w:rsidRPr="002816A6" w:rsidRDefault="002816A6" w:rsidP="002816A6">
            <w:pPr>
              <w:numPr>
                <w:ilvl w:val="0"/>
                <w:numId w:val="43"/>
              </w:numPr>
              <w:spacing w:line="360" w:lineRule="auto"/>
              <w:jc w:val="both"/>
              <w:rPr>
                <w:rFonts w:cs="Arial"/>
                <w:szCs w:val="24"/>
              </w:rPr>
            </w:pPr>
            <w:r w:rsidRPr="002816A6">
              <w:rPr>
                <w:rFonts w:cs="Arial"/>
                <w:szCs w:val="24"/>
              </w:rPr>
              <w:t>Pasien menyerahkan surat rujukan internal maupun pengantar laboratorium ke loket pendaftaran dan kasir.</w:t>
            </w:r>
          </w:p>
          <w:p w:rsidR="002816A6" w:rsidRPr="002816A6" w:rsidRDefault="002816A6" w:rsidP="002816A6">
            <w:pPr>
              <w:numPr>
                <w:ilvl w:val="0"/>
                <w:numId w:val="43"/>
              </w:numPr>
              <w:spacing w:line="360" w:lineRule="auto"/>
              <w:jc w:val="both"/>
              <w:rPr>
                <w:rFonts w:cs="Arial"/>
                <w:szCs w:val="24"/>
              </w:rPr>
            </w:pPr>
            <w:r w:rsidRPr="002816A6">
              <w:rPr>
                <w:rFonts w:cs="Arial"/>
                <w:szCs w:val="24"/>
              </w:rPr>
              <w:t>Pasien menuju ke poli atau layanan yang dituju untuk pemeriksaan lanjutan.</w:t>
            </w:r>
          </w:p>
          <w:p w:rsidR="002816A6" w:rsidRPr="002816A6" w:rsidRDefault="002816A6" w:rsidP="002816A6">
            <w:pPr>
              <w:numPr>
                <w:ilvl w:val="0"/>
                <w:numId w:val="43"/>
              </w:numPr>
              <w:spacing w:line="360" w:lineRule="auto"/>
              <w:jc w:val="both"/>
              <w:rPr>
                <w:rFonts w:cs="Arial"/>
                <w:szCs w:val="24"/>
              </w:rPr>
            </w:pPr>
            <w:r w:rsidRPr="002816A6">
              <w:rPr>
                <w:rFonts w:cs="Arial"/>
                <w:szCs w:val="24"/>
              </w:rPr>
              <w:t>Jika pasien membutuhkan rujukan konsultasi atau pemeriksaan ke fasilitas kesehatan tingkat lanjut atau pemeriksaan laboratorium swasta maka pasien akan dibuatkan surat rujukan eksternal atau pengantar laboratorium oleh dokter.</w:t>
            </w:r>
          </w:p>
          <w:p w:rsidR="002816A6" w:rsidRPr="002816A6" w:rsidRDefault="002816A6" w:rsidP="002816A6">
            <w:pPr>
              <w:numPr>
                <w:ilvl w:val="0"/>
                <w:numId w:val="43"/>
              </w:numPr>
              <w:spacing w:line="360" w:lineRule="auto"/>
              <w:jc w:val="both"/>
              <w:rPr>
                <w:rFonts w:cs="Arial"/>
                <w:szCs w:val="24"/>
              </w:rPr>
            </w:pPr>
            <w:r w:rsidRPr="002816A6">
              <w:rPr>
                <w:rFonts w:cs="Arial"/>
                <w:szCs w:val="24"/>
              </w:rPr>
              <w:t>Pasien menyerahkan surat rujukan eksternal atau pengantar laboratorium swasta ke loket pendaftaran dan kasir untuk mendapatkan legalitas.</w:t>
            </w:r>
          </w:p>
          <w:p w:rsidR="002816A6" w:rsidRPr="002816A6" w:rsidRDefault="002816A6" w:rsidP="002816A6">
            <w:pPr>
              <w:numPr>
                <w:ilvl w:val="0"/>
                <w:numId w:val="43"/>
              </w:numPr>
              <w:spacing w:line="360" w:lineRule="auto"/>
              <w:jc w:val="both"/>
              <w:rPr>
                <w:rFonts w:cs="Arial"/>
                <w:szCs w:val="24"/>
              </w:rPr>
            </w:pPr>
            <w:r w:rsidRPr="002816A6">
              <w:rPr>
                <w:rFonts w:cs="Arial"/>
                <w:szCs w:val="24"/>
              </w:rPr>
              <w:t>Jika pasien membutuhkan tindakan medis maka akan dibuatkan pengantar lembar retribusi oleh dokter.</w:t>
            </w:r>
          </w:p>
          <w:p w:rsidR="002816A6" w:rsidRPr="002816A6" w:rsidRDefault="002816A6" w:rsidP="002816A6">
            <w:pPr>
              <w:numPr>
                <w:ilvl w:val="0"/>
                <w:numId w:val="43"/>
              </w:numPr>
              <w:spacing w:line="360" w:lineRule="auto"/>
              <w:jc w:val="both"/>
              <w:rPr>
                <w:rFonts w:cs="Arial"/>
                <w:szCs w:val="24"/>
              </w:rPr>
            </w:pPr>
            <w:r w:rsidRPr="002816A6">
              <w:rPr>
                <w:rFonts w:cs="Arial"/>
                <w:szCs w:val="24"/>
              </w:rPr>
              <w:t>Pasien menyerahkan pengantar lembar retribusi ke loket pendaftaran dan kasir untuk di verifikasi jika pasien dengan jaminan kesehatan dan pembayaran tindakan medis jika pasien tidak memiliki jaminan kesehatan.</w:t>
            </w:r>
          </w:p>
          <w:p w:rsidR="002816A6" w:rsidRPr="002816A6" w:rsidRDefault="002816A6" w:rsidP="002816A6">
            <w:pPr>
              <w:numPr>
                <w:ilvl w:val="0"/>
                <w:numId w:val="43"/>
              </w:numPr>
              <w:spacing w:line="360" w:lineRule="auto"/>
              <w:jc w:val="both"/>
              <w:rPr>
                <w:rFonts w:cs="Arial"/>
                <w:szCs w:val="24"/>
              </w:rPr>
            </w:pPr>
            <w:r w:rsidRPr="002816A6">
              <w:rPr>
                <w:rFonts w:cs="Arial"/>
                <w:szCs w:val="24"/>
              </w:rPr>
              <w:t>Pasien mendapatkan surat keterangan dokter baik surat keterangan sakit atau sehat, surat keterangan bebas buta warna, surat keteragan bebas NAPZA, surat keterangan TT Caten.</w:t>
            </w:r>
          </w:p>
          <w:p w:rsidR="002816A6" w:rsidRPr="002816A6" w:rsidRDefault="002816A6" w:rsidP="002816A6">
            <w:pPr>
              <w:numPr>
                <w:ilvl w:val="0"/>
                <w:numId w:val="43"/>
              </w:numPr>
              <w:spacing w:line="360" w:lineRule="auto"/>
              <w:jc w:val="both"/>
              <w:rPr>
                <w:rFonts w:cs="Arial"/>
                <w:szCs w:val="24"/>
              </w:rPr>
            </w:pPr>
            <w:r w:rsidRPr="002816A6">
              <w:rPr>
                <w:rFonts w:cs="Arial"/>
                <w:szCs w:val="24"/>
              </w:rPr>
              <w:lastRenderedPageBreak/>
              <w:t>Pasien menyerahkan surat keterangan dokter ke loket pendaftaran dan kasir untuk mendapatkan legalitas.</w:t>
            </w:r>
          </w:p>
          <w:p w:rsidR="002816A6" w:rsidRPr="002816A6" w:rsidRDefault="002816A6" w:rsidP="002816A6">
            <w:pPr>
              <w:numPr>
                <w:ilvl w:val="0"/>
                <w:numId w:val="43"/>
              </w:numPr>
              <w:spacing w:line="360" w:lineRule="auto"/>
              <w:jc w:val="both"/>
              <w:rPr>
                <w:rFonts w:cs="Arial"/>
                <w:szCs w:val="24"/>
              </w:rPr>
            </w:pPr>
            <w:r w:rsidRPr="002816A6">
              <w:rPr>
                <w:rFonts w:cs="Arial"/>
                <w:szCs w:val="24"/>
              </w:rPr>
              <w:t>Pasien mendapatkan resep oleh dokter.</w:t>
            </w:r>
          </w:p>
          <w:p w:rsidR="002816A6" w:rsidRPr="002816A6" w:rsidRDefault="002816A6" w:rsidP="002816A6">
            <w:pPr>
              <w:numPr>
                <w:ilvl w:val="0"/>
                <w:numId w:val="43"/>
              </w:numPr>
              <w:spacing w:line="360" w:lineRule="auto"/>
              <w:jc w:val="both"/>
              <w:rPr>
                <w:rFonts w:cs="Arial"/>
                <w:szCs w:val="24"/>
              </w:rPr>
            </w:pPr>
            <w:r w:rsidRPr="002816A6">
              <w:rPr>
                <w:rFonts w:cs="Arial"/>
                <w:szCs w:val="24"/>
              </w:rPr>
              <w:t>Jika pasien mendapatkan resep yang harus ditebus pasien di apotek luar maka pasien akan dibuatkan resep luar oleh dokter.</w:t>
            </w:r>
          </w:p>
          <w:p w:rsidR="002816A6" w:rsidRPr="002816A6" w:rsidRDefault="002816A6" w:rsidP="002816A6">
            <w:pPr>
              <w:numPr>
                <w:ilvl w:val="0"/>
                <w:numId w:val="43"/>
              </w:numPr>
              <w:spacing w:line="360" w:lineRule="auto"/>
              <w:jc w:val="both"/>
              <w:rPr>
                <w:rFonts w:cs="Arial"/>
                <w:szCs w:val="24"/>
              </w:rPr>
            </w:pPr>
            <w:r w:rsidRPr="002816A6">
              <w:rPr>
                <w:rFonts w:cs="Arial"/>
                <w:szCs w:val="24"/>
              </w:rPr>
              <w:t>Pasien menyerahkan resep luar ke loket pendaftaran dan kasir untuk mendaptakan legalitas.</w:t>
            </w:r>
          </w:p>
          <w:p w:rsidR="002816A6" w:rsidRPr="002816A6" w:rsidRDefault="002816A6" w:rsidP="002816A6">
            <w:pPr>
              <w:numPr>
                <w:ilvl w:val="0"/>
                <w:numId w:val="43"/>
              </w:numPr>
              <w:spacing w:line="360" w:lineRule="auto"/>
              <w:jc w:val="both"/>
              <w:rPr>
                <w:rFonts w:cs="Arial"/>
                <w:szCs w:val="24"/>
              </w:rPr>
            </w:pPr>
            <w:r w:rsidRPr="002816A6">
              <w:rPr>
                <w:rFonts w:cs="Arial"/>
                <w:szCs w:val="24"/>
              </w:rPr>
              <w:t>Pasien menuju loket obat dengan membawa resep dari dokter.</w:t>
            </w:r>
          </w:p>
          <w:p w:rsidR="002816A6" w:rsidRPr="002816A6" w:rsidRDefault="002816A6" w:rsidP="002816A6">
            <w:pPr>
              <w:numPr>
                <w:ilvl w:val="0"/>
                <w:numId w:val="43"/>
              </w:numPr>
              <w:spacing w:line="360" w:lineRule="auto"/>
              <w:jc w:val="both"/>
              <w:rPr>
                <w:rFonts w:cs="Arial"/>
                <w:szCs w:val="24"/>
              </w:rPr>
            </w:pPr>
            <w:r w:rsidRPr="002816A6">
              <w:rPr>
                <w:rFonts w:cs="Arial"/>
                <w:szCs w:val="24"/>
              </w:rPr>
              <w:t>Pasien menyerahkan resep.</w:t>
            </w:r>
          </w:p>
          <w:p w:rsidR="002816A6" w:rsidRPr="002816A6" w:rsidRDefault="002816A6" w:rsidP="002816A6">
            <w:pPr>
              <w:numPr>
                <w:ilvl w:val="0"/>
                <w:numId w:val="43"/>
              </w:numPr>
              <w:spacing w:line="360" w:lineRule="auto"/>
              <w:jc w:val="both"/>
              <w:rPr>
                <w:rFonts w:cs="Arial"/>
                <w:szCs w:val="24"/>
              </w:rPr>
            </w:pPr>
            <w:r w:rsidRPr="002816A6">
              <w:rPr>
                <w:rFonts w:cs="Arial"/>
                <w:szCs w:val="24"/>
              </w:rPr>
              <w:t>Pasien menerima obat dan informasi tentang obat oleh petugas farmasi.</w:t>
            </w:r>
          </w:p>
          <w:p w:rsidR="002816A6" w:rsidRPr="002816A6" w:rsidRDefault="002816A6" w:rsidP="002816A6">
            <w:pPr>
              <w:numPr>
                <w:ilvl w:val="0"/>
                <w:numId w:val="43"/>
              </w:numPr>
              <w:spacing w:line="360" w:lineRule="auto"/>
              <w:jc w:val="both"/>
              <w:rPr>
                <w:rFonts w:cs="Arial"/>
                <w:szCs w:val="24"/>
              </w:rPr>
            </w:pPr>
            <w:r w:rsidRPr="002816A6">
              <w:rPr>
                <w:rFonts w:cs="Arial"/>
                <w:szCs w:val="24"/>
              </w:rPr>
              <w:t>Pasien pulang.</w:t>
            </w:r>
          </w:p>
        </w:tc>
        <w:tc>
          <w:tcPr>
            <w:tcW w:w="1624" w:type="dxa"/>
            <w:vAlign w:val="center"/>
          </w:tcPr>
          <w:p w:rsidR="002816A6" w:rsidRPr="002816A6" w:rsidRDefault="007B039B" w:rsidP="007D46B1">
            <w:pPr>
              <w:spacing w:line="360" w:lineRule="auto"/>
              <w:jc w:val="center"/>
              <w:rPr>
                <w:rFonts w:cs="Arial"/>
                <w:szCs w:val="24"/>
              </w:rPr>
            </w:pPr>
            <w:r w:rsidRPr="007B039B">
              <w:rPr>
                <w:rFonts w:cs="Arial"/>
                <w:szCs w:val="24"/>
              </w:rPr>
              <w:lastRenderedPageBreak/>
              <w:t>02 April 2019</w:t>
            </w:r>
          </w:p>
        </w:tc>
      </w:tr>
      <w:tr w:rsidR="002816A6" w:rsidRPr="002816A6" w:rsidTr="002816A6">
        <w:trPr>
          <w:trHeight w:val="352"/>
        </w:trPr>
        <w:tc>
          <w:tcPr>
            <w:tcW w:w="630" w:type="dxa"/>
            <w:vAlign w:val="center"/>
          </w:tcPr>
          <w:p w:rsidR="002816A6" w:rsidRPr="002816A6" w:rsidRDefault="002816A6" w:rsidP="006657CD">
            <w:pPr>
              <w:spacing w:line="360" w:lineRule="auto"/>
              <w:jc w:val="center"/>
              <w:rPr>
                <w:rFonts w:cs="Arial"/>
                <w:szCs w:val="24"/>
              </w:rPr>
            </w:pPr>
            <w:r w:rsidRPr="002816A6">
              <w:rPr>
                <w:rFonts w:cs="Arial"/>
                <w:szCs w:val="24"/>
              </w:rPr>
              <w:lastRenderedPageBreak/>
              <w:t>4.</w:t>
            </w:r>
          </w:p>
          <w:p w:rsidR="002816A6" w:rsidRDefault="002816A6" w:rsidP="006657CD">
            <w:pPr>
              <w:spacing w:line="360" w:lineRule="auto"/>
              <w:rPr>
                <w:rFonts w:cs="Arial"/>
                <w:szCs w:val="24"/>
              </w:rPr>
            </w:pPr>
          </w:p>
          <w:p w:rsidR="002816A6" w:rsidRDefault="002816A6" w:rsidP="006657CD">
            <w:pPr>
              <w:spacing w:line="360" w:lineRule="auto"/>
              <w:rPr>
                <w:rFonts w:cs="Arial"/>
                <w:szCs w:val="24"/>
              </w:rPr>
            </w:pPr>
          </w:p>
          <w:p w:rsidR="002816A6" w:rsidRDefault="002816A6" w:rsidP="006657CD">
            <w:pPr>
              <w:spacing w:line="360" w:lineRule="auto"/>
              <w:rPr>
                <w:rFonts w:cs="Arial"/>
                <w:szCs w:val="24"/>
              </w:rPr>
            </w:pPr>
          </w:p>
          <w:p w:rsidR="002816A6" w:rsidRPr="002816A6" w:rsidRDefault="002816A6" w:rsidP="006657CD">
            <w:pPr>
              <w:spacing w:line="360" w:lineRule="auto"/>
              <w:rPr>
                <w:rFonts w:cs="Arial"/>
                <w:szCs w:val="24"/>
              </w:rPr>
            </w:pPr>
          </w:p>
          <w:p w:rsidR="002816A6" w:rsidRPr="002816A6" w:rsidRDefault="002816A6" w:rsidP="006657CD">
            <w:pPr>
              <w:spacing w:line="360" w:lineRule="auto"/>
              <w:rPr>
                <w:rFonts w:cs="Arial"/>
                <w:szCs w:val="24"/>
              </w:rPr>
            </w:pPr>
          </w:p>
          <w:p w:rsidR="002816A6" w:rsidRPr="002816A6" w:rsidRDefault="002816A6" w:rsidP="006657CD">
            <w:pPr>
              <w:spacing w:line="480" w:lineRule="auto"/>
              <w:jc w:val="center"/>
              <w:rPr>
                <w:rFonts w:cs="Arial"/>
                <w:szCs w:val="24"/>
              </w:rPr>
            </w:pPr>
          </w:p>
          <w:p w:rsidR="002816A6" w:rsidRPr="002816A6" w:rsidRDefault="002816A6" w:rsidP="006657CD">
            <w:pPr>
              <w:spacing w:line="480" w:lineRule="auto"/>
              <w:rPr>
                <w:rFonts w:cs="Arial"/>
                <w:szCs w:val="24"/>
              </w:rPr>
            </w:pPr>
          </w:p>
          <w:p w:rsidR="002816A6" w:rsidRPr="002816A6" w:rsidRDefault="002816A6" w:rsidP="006657CD">
            <w:pPr>
              <w:spacing w:line="480" w:lineRule="auto"/>
              <w:jc w:val="center"/>
              <w:rPr>
                <w:rFonts w:cs="Arial"/>
                <w:szCs w:val="24"/>
              </w:rPr>
            </w:pPr>
          </w:p>
          <w:p w:rsidR="002816A6" w:rsidRPr="002816A6" w:rsidRDefault="002816A6" w:rsidP="006657CD">
            <w:pPr>
              <w:spacing w:line="480" w:lineRule="auto"/>
              <w:jc w:val="center"/>
              <w:rPr>
                <w:rFonts w:cs="Arial"/>
                <w:szCs w:val="24"/>
              </w:rPr>
            </w:pPr>
          </w:p>
          <w:p w:rsidR="002816A6" w:rsidRPr="002816A6" w:rsidRDefault="002816A6" w:rsidP="006657CD">
            <w:pPr>
              <w:spacing w:line="480" w:lineRule="auto"/>
              <w:jc w:val="center"/>
              <w:rPr>
                <w:rFonts w:cs="Arial"/>
                <w:szCs w:val="24"/>
              </w:rPr>
            </w:pPr>
          </w:p>
          <w:p w:rsidR="002816A6" w:rsidRPr="002816A6" w:rsidRDefault="002816A6" w:rsidP="006657CD">
            <w:pPr>
              <w:spacing w:line="480" w:lineRule="auto"/>
              <w:jc w:val="center"/>
              <w:rPr>
                <w:rFonts w:cs="Arial"/>
                <w:szCs w:val="24"/>
              </w:rPr>
            </w:pPr>
          </w:p>
          <w:p w:rsidR="002816A6" w:rsidRPr="002816A6" w:rsidRDefault="002816A6" w:rsidP="006657CD">
            <w:pPr>
              <w:spacing w:line="480" w:lineRule="auto"/>
              <w:jc w:val="center"/>
              <w:rPr>
                <w:rFonts w:cs="Arial"/>
                <w:szCs w:val="24"/>
              </w:rPr>
            </w:pPr>
          </w:p>
          <w:p w:rsidR="002816A6" w:rsidRPr="002816A6" w:rsidRDefault="002816A6" w:rsidP="006657CD">
            <w:pPr>
              <w:spacing w:line="480" w:lineRule="auto"/>
              <w:jc w:val="center"/>
              <w:rPr>
                <w:rFonts w:cs="Arial"/>
                <w:szCs w:val="24"/>
              </w:rPr>
            </w:pPr>
          </w:p>
          <w:p w:rsidR="002816A6" w:rsidRPr="002816A6" w:rsidRDefault="002816A6" w:rsidP="006657CD">
            <w:pPr>
              <w:spacing w:line="480" w:lineRule="auto"/>
              <w:jc w:val="center"/>
              <w:rPr>
                <w:rFonts w:cs="Arial"/>
                <w:szCs w:val="24"/>
              </w:rPr>
            </w:pPr>
          </w:p>
        </w:tc>
        <w:tc>
          <w:tcPr>
            <w:tcW w:w="7200" w:type="dxa"/>
            <w:vAlign w:val="center"/>
          </w:tcPr>
          <w:p w:rsidR="002816A6" w:rsidRPr="002816A6" w:rsidRDefault="002816A6" w:rsidP="002816A6">
            <w:pPr>
              <w:spacing w:line="360" w:lineRule="auto"/>
              <w:jc w:val="both"/>
              <w:rPr>
                <w:rFonts w:cs="Arial"/>
                <w:szCs w:val="24"/>
              </w:rPr>
            </w:pPr>
            <w:r w:rsidRPr="002816A6">
              <w:rPr>
                <w:rFonts w:cs="Arial"/>
                <w:szCs w:val="24"/>
              </w:rPr>
              <w:t xml:space="preserve">Diagram </w:t>
            </w:r>
            <w:proofErr w:type="gramStart"/>
            <w:r w:rsidRPr="002816A6">
              <w:rPr>
                <w:rFonts w:cs="Arial"/>
                <w:szCs w:val="24"/>
              </w:rPr>
              <w:t>Alir :</w:t>
            </w:r>
            <w:proofErr w:type="gramEnd"/>
          </w:p>
          <w:p w:rsidR="002816A6" w:rsidRPr="002816A6" w:rsidRDefault="002816A6" w:rsidP="002816A6">
            <w:pPr>
              <w:spacing w:line="360" w:lineRule="auto"/>
              <w:jc w:val="both"/>
              <w:rPr>
                <w:rFonts w:cs="Arial"/>
                <w:szCs w:val="24"/>
              </w:rPr>
            </w:pPr>
            <w:r w:rsidRPr="002816A6">
              <w:rPr>
                <w:rFonts w:cs="Arial"/>
                <w:szCs w:val="24"/>
              </w:rPr>
              <w:object w:dxaOrig="8986" w:dyaOrig="2326">
                <v:shape id="_x0000_i1027" type="#_x0000_t75" style="width:336.75pt;height:192.75pt" o:ole="">
                  <v:imagedata r:id="rId12" o:title=""/>
                </v:shape>
                <o:OLEObject Type="Embed" ProgID="Visio.Drawing.11" ShapeID="_x0000_i1027" DrawAspect="Content" ObjectID="_1642499585" r:id="rId13"/>
              </w:object>
            </w:r>
          </w:p>
          <w:p w:rsidR="002816A6" w:rsidRPr="002816A6" w:rsidRDefault="002816A6" w:rsidP="002816A6">
            <w:pPr>
              <w:spacing w:line="360" w:lineRule="auto"/>
              <w:jc w:val="both"/>
              <w:rPr>
                <w:rFonts w:cs="Arial"/>
                <w:szCs w:val="24"/>
              </w:rPr>
            </w:pPr>
          </w:p>
          <w:p w:rsidR="002816A6" w:rsidRDefault="002816A6" w:rsidP="002816A6">
            <w:pPr>
              <w:spacing w:line="360" w:lineRule="auto"/>
              <w:jc w:val="both"/>
              <w:rPr>
                <w:rFonts w:cs="Arial"/>
                <w:szCs w:val="24"/>
              </w:rPr>
            </w:pPr>
          </w:p>
          <w:p w:rsidR="002816A6" w:rsidRDefault="002816A6" w:rsidP="002816A6">
            <w:pPr>
              <w:spacing w:line="360" w:lineRule="auto"/>
              <w:jc w:val="both"/>
              <w:rPr>
                <w:rFonts w:cs="Arial"/>
                <w:szCs w:val="24"/>
              </w:rPr>
            </w:pPr>
          </w:p>
          <w:p w:rsidR="002816A6" w:rsidRDefault="002816A6" w:rsidP="002816A6">
            <w:pPr>
              <w:spacing w:line="360" w:lineRule="auto"/>
              <w:jc w:val="both"/>
              <w:rPr>
                <w:rFonts w:cs="Arial"/>
                <w:szCs w:val="24"/>
              </w:rPr>
            </w:pPr>
          </w:p>
          <w:p w:rsidR="004C302E" w:rsidRPr="002816A6" w:rsidRDefault="004C302E" w:rsidP="002816A6">
            <w:pPr>
              <w:spacing w:line="360" w:lineRule="auto"/>
              <w:jc w:val="both"/>
              <w:rPr>
                <w:rFonts w:cs="Arial"/>
                <w:szCs w:val="24"/>
              </w:rPr>
            </w:pPr>
          </w:p>
          <w:p w:rsidR="002816A6" w:rsidRDefault="002816A6" w:rsidP="002816A6">
            <w:pPr>
              <w:spacing w:line="360" w:lineRule="auto"/>
              <w:jc w:val="both"/>
              <w:rPr>
                <w:rFonts w:cs="Arial"/>
                <w:b/>
                <w:szCs w:val="24"/>
                <w:u w:val="single"/>
              </w:rPr>
            </w:pPr>
            <w:proofErr w:type="gramStart"/>
            <w:r w:rsidRPr="002816A6">
              <w:rPr>
                <w:rFonts w:cs="Arial"/>
                <w:b/>
                <w:szCs w:val="24"/>
                <w:u w:val="single"/>
              </w:rPr>
              <w:t>Perubahan :</w:t>
            </w:r>
            <w:proofErr w:type="gramEnd"/>
          </w:p>
          <w:p w:rsidR="002816A6" w:rsidRPr="002816A6" w:rsidRDefault="002816A6" w:rsidP="002816A6">
            <w:pPr>
              <w:spacing w:line="360" w:lineRule="auto"/>
              <w:jc w:val="both"/>
              <w:rPr>
                <w:rFonts w:cs="Arial"/>
                <w:b/>
                <w:szCs w:val="24"/>
                <w:u w:val="single"/>
              </w:rPr>
            </w:pPr>
            <w:r>
              <w:object w:dxaOrig="20551" w:dyaOrig="9661">
                <v:shape id="_x0000_i1028" type="#_x0000_t75" style="width:339pt;height:227.25pt" o:ole="">
                  <v:imagedata r:id="rId14" o:title=""/>
                </v:shape>
                <o:OLEObject Type="Embed" ProgID="Visio.Drawing.15" ShapeID="_x0000_i1028" DrawAspect="Content" ObjectID="_1642499586" r:id="rId15"/>
              </w:object>
            </w:r>
          </w:p>
        </w:tc>
        <w:tc>
          <w:tcPr>
            <w:tcW w:w="1624" w:type="dxa"/>
            <w:vAlign w:val="center"/>
          </w:tcPr>
          <w:p w:rsidR="002816A6" w:rsidRPr="002816A6" w:rsidRDefault="007B039B" w:rsidP="007D46B1">
            <w:pPr>
              <w:spacing w:line="360" w:lineRule="auto"/>
              <w:jc w:val="center"/>
              <w:rPr>
                <w:rFonts w:cs="Arial"/>
                <w:szCs w:val="24"/>
              </w:rPr>
            </w:pPr>
            <w:r w:rsidRPr="007B039B">
              <w:rPr>
                <w:rFonts w:cs="Arial"/>
                <w:szCs w:val="24"/>
              </w:rPr>
              <w:lastRenderedPageBreak/>
              <w:t>02 April 2019</w:t>
            </w:r>
          </w:p>
        </w:tc>
      </w:tr>
      <w:tr w:rsidR="002816A6" w:rsidRPr="002816A6" w:rsidTr="002816A6">
        <w:trPr>
          <w:trHeight w:val="352"/>
        </w:trPr>
        <w:tc>
          <w:tcPr>
            <w:tcW w:w="630" w:type="dxa"/>
            <w:vAlign w:val="center"/>
          </w:tcPr>
          <w:p w:rsidR="002816A6" w:rsidRPr="002816A6" w:rsidRDefault="002816A6" w:rsidP="006657CD">
            <w:pPr>
              <w:spacing w:line="360" w:lineRule="auto"/>
              <w:jc w:val="center"/>
              <w:rPr>
                <w:rFonts w:cs="Arial"/>
                <w:szCs w:val="24"/>
              </w:rPr>
            </w:pPr>
            <w:r w:rsidRPr="002816A6">
              <w:rPr>
                <w:rFonts w:cs="Arial"/>
                <w:szCs w:val="24"/>
              </w:rPr>
              <w:lastRenderedPageBreak/>
              <w:t>5.</w:t>
            </w:r>
          </w:p>
          <w:p w:rsidR="002816A6" w:rsidRDefault="002816A6" w:rsidP="006657CD">
            <w:pPr>
              <w:spacing w:line="360" w:lineRule="auto"/>
              <w:jc w:val="center"/>
              <w:rPr>
                <w:rFonts w:cs="Arial"/>
                <w:szCs w:val="24"/>
              </w:rPr>
            </w:pPr>
          </w:p>
          <w:p w:rsidR="002132A3" w:rsidRDefault="002132A3" w:rsidP="006657CD">
            <w:pPr>
              <w:spacing w:line="360" w:lineRule="auto"/>
              <w:jc w:val="center"/>
              <w:rPr>
                <w:rFonts w:cs="Arial"/>
                <w:szCs w:val="24"/>
              </w:rPr>
            </w:pPr>
          </w:p>
          <w:p w:rsidR="002132A3" w:rsidRDefault="002132A3" w:rsidP="006657CD">
            <w:pPr>
              <w:spacing w:line="360" w:lineRule="auto"/>
              <w:jc w:val="center"/>
              <w:rPr>
                <w:rFonts w:cs="Arial"/>
                <w:szCs w:val="24"/>
              </w:rPr>
            </w:pPr>
          </w:p>
          <w:p w:rsidR="002132A3" w:rsidRDefault="002132A3" w:rsidP="006657CD">
            <w:pPr>
              <w:spacing w:line="360" w:lineRule="auto"/>
              <w:jc w:val="center"/>
              <w:rPr>
                <w:rFonts w:cs="Arial"/>
                <w:szCs w:val="24"/>
              </w:rPr>
            </w:pPr>
          </w:p>
          <w:p w:rsidR="002132A3" w:rsidRDefault="002132A3" w:rsidP="006657CD">
            <w:pPr>
              <w:spacing w:line="360" w:lineRule="auto"/>
              <w:jc w:val="center"/>
              <w:rPr>
                <w:rFonts w:cs="Arial"/>
                <w:szCs w:val="24"/>
              </w:rPr>
            </w:pPr>
          </w:p>
          <w:p w:rsidR="002132A3" w:rsidRDefault="002132A3" w:rsidP="006657CD">
            <w:pPr>
              <w:spacing w:line="360" w:lineRule="auto"/>
              <w:jc w:val="center"/>
              <w:rPr>
                <w:rFonts w:cs="Arial"/>
                <w:szCs w:val="24"/>
              </w:rPr>
            </w:pPr>
          </w:p>
          <w:p w:rsidR="002132A3" w:rsidRDefault="002132A3" w:rsidP="006657CD">
            <w:pPr>
              <w:spacing w:line="360" w:lineRule="auto"/>
              <w:jc w:val="center"/>
              <w:rPr>
                <w:rFonts w:cs="Arial"/>
                <w:szCs w:val="24"/>
              </w:rPr>
            </w:pPr>
          </w:p>
          <w:p w:rsidR="002132A3" w:rsidRDefault="002132A3" w:rsidP="006657CD">
            <w:pPr>
              <w:spacing w:line="360" w:lineRule="auto"/>
              <w:jc w:val="center"/>
              <w:rPr>
                <w:rFonts w:cs="Arial"/>
                <w:szCs w:val="24"/>
              </w:rPr>
            </w:pPr>
          </w:p>
          <w:p w:rsidR="002132A3" w:rsidRDefault="002132A3" w:rsidP="006657CD">
            <w:pPr>
              <w:spacing w:line="360" w:lineRule="auto"/>
              <w:jc w:val="center"/>
              <w:rPr>
                <w:rFonts w:cs="Arial"/>
                <w:szCs w:val="24"/>
              </w:rPr>
            </w:pPr>
          </w:p>
          <w:p w:rsidR="002132A3" w:rsidRDefault="002132A3" w:rsidP="006657CD">
            <w:pPr>
              <w:spacing w:line="360" w:lineRule="auto"/>
              <w:jc w:val="center"/>
              <w:rPr>
                <w:rFonts w:cs="Arial"/>
                <w:szCs w:val="24"/>
              </w:rPr>
            </w:pPr>
          </w:p>
          <w:p w:rsidR="002132A3" w:rsidRDefault="002132A3" w:rsidP="006657CD">
            <w:pPr>
              <w:spacing w:line="360" w:lineRule="auto"/>
              <w:jc w:val="center"/>
              <w:rPr>
                <w:rFonts w:cs="Arial"/>
                <w:szCs w:val="24"/>
              </w:rPr>
            </w:pPr>
          </w:p>
          <w:p w:rsidR="002132A3" w:rsidRDefault="002132A3" w:rsidP="006657CD">
            <w:pPr>
              <w:spacing w:line="360" w:lineRule="auto"/>
              <w:jc w:val="center"/>
              <w:rPr>
                <w:rFonts w:cs="Arial"/>
                <w:szCs w:val="24"/>
              </w:rPr>
            </w:pPr>
          </w:p>
          <w:p w:rsidR="002132A3" w:rsidRPr="002816A6" w:rsidRDefault="002132A3" w:rsidP="006657CD">
            <w:pPr>
              <w:spacing w:line="360" w:lineRule="auto"/>
              <w:jc w:val="center"/>
              <w:rPr>
                <w:rFonts w:cs="Arial"/>
                <w:szCs w:val="24"/>
              </w:rPr>
            </w:pPr>
          </w:p>
        </w:tc>
        <w:tc>
          <w:tcPr>
            <w:tcW w:w="7200" w:type="dxa"/>
            <w:vAlign w:val="center"/>
          </w:tcPr>
          <w:p w:rsidR="002816A6" w:rsidRPr="002816A6" w:rsidRDefault="002816A6" w:rsidP="006657CD">
            <w:pPr>
              <w:spacing w:line="360" w:lineRule="auto"/>
              <w:jc w:val="both"/>
              <w:rPr>
                <w:rFonts w:cs="Arial"/>
                <w:szCs w:val="24"/>
              </w:rPr>
            </w:pPr>
            <w:r w:rsidRPr="002816A6">
              <w:rPr>
                <w:rFonts w:cs="Arial"/>
                <w:szCs w:val="24"/>
              </w:rPr>
              <w:t xml:space="preserve">Unit </w:t>
            </w:r>
            <w:proofErr w:type="gramStart"/>
            <w:r w:rsidRPr="002816A6">
              <w:rPr>
                <w:rFonts w:cs="Arial"/>
                <w:szCs w:val="24"/>
              </w:rPr>
              <w:t>Terkait :</w:t>
            </w:r>
            <w:proofErr w:type="gramEnd"/>
          </w:p>
          <w:p w:rsidR="002816A6" w:rsidRPr="002816A6" w:rsidRDefault="002816A6" w:rsidP="002816A6">
            <w:pPr>
              <w:pStyle w:val="ListParagraph"/>
              <w:widowControl w:val="0"/>
              <w:numPr>
                <w:ilvl w:val="0"/>
                <w:numId w:val="46"/>
              </w:numPr>
              <w:autoSpaceDE w:val="0"/>
              <w:autoSpaceDN w:val="0"/>
              <w:adjustRightInd w:val="0"/>
              <w:spacing w:after="0" w:line="360" w:lineRule="auto"/>
              <w:jc w:val="both"/>
              <w:rPr>
                <w:rFonts w:ascii="Arial" w:hAnsi="Arial" w:cs="Arial"/>
                <w:noProof/>
                <w:sz w:val="24"/>
                <w:szCs w:val="24"/>
                <w:lang w:val="en-US" w:eastAsia="zh-TW"/>
              </w:rPr>
            </w:pPr>
            <w:r w:rsidRPr="002816A6">
              <w:rPr>
                <w:rFonts w:ascii="Arial" w:hAnsi="Arial" w:cs="Arial"/>
                <w:noProof/>
                <w:sz w:val="24"/>
                <w:szCs w:val="24"/>
                <w:lang w:eastAsia="zh-TW"/>
              </w:rPr>
              <w:t>Klinik Umum</w:t>
            </w:r>
          </w:p>
          <w:p w:rsidR="002816A6" w:rsidRPr="002816A6" w:rsidRDefault="002816A6" w:rsidP="002816A6">
            <w:pPr>
              <w:pStyle w:val="ListParagraph"/>
              <w:widowControl w:val="0"/>
              <w:numPr>
                <w:ilvl w:val="0"/>
                <w:numId w:val="46"/>
              </w:numPr>
              <w:autoSpaceDE w:val="0"/>
              <w:autoSpaceDN w:val="0"/>
              <w:adjustRightInd w:val="0"/>
              <w:spacing w:after="0" w:line="360" w:lineRule="auto"/>
              <w:jc w:val="both"/>
              <w:rPr>
                <w:rFonts w:ascii="Arial" w:hAnsi="Arial" w:cs="Arial"/>
                <w:noProof/>
                <w:sz w:val="24"/>
                <w:szCs w:val="24"/>
                <w:lang w:val="en-US" w:eastAsia="zh-TW"/>
              </w:rPr>
            </w:pPr>
            <w:r w:rsidRPr="002816A6">
              <w:rPr>
                <w:rFonts w:ascii="Arial" w:hAnsi="Arial" w:cs="Arial"/>
                <w:noProof/>
                <w:sz w:val="24"/>
                <w:szCs w:val="24"/>
                <w:lang w:eastAsia="zh-TW"/>
              </w:rPr>
              <w:t>Klinik Anak</w:t>
            </w:r>
          </w:p>
          <w:p w:rsidR="002816A6" w:rsidRPr="002816A6" w:rsidRDefault="002816A6" w:rsidP="002816A6">
            <w:pPr>
              <w:pStyle w:val="ListParagraph"/>
              <w:widowControl w:val="0"/>
              <w:numPr>
                <w:ilvl w:val="0"/>
                <w:numId w:val="46"/>
              </w:numPr>
              <w:autoSpaceDE w:val="0"/>
              <w:autoSpaceDN w:val="0"/>
              <w:adjustRightInd w:val="0"/>
              <w:spacing w:after="0" w:line="360" w:lineRule="auto"/>
              <w:jc w:val="both"/>
              <w:rPr>
                <w:rFonts w:ascii="Arial" w:hAnsi="Arial" w:cs="Arial"/>
                <w:noProof/>
                <w:sz w:val="24"/>
                <w:szCs w:val="24"/>
                <w:lang w:val="en-US" w:eastAsia="zh-TW"/>
              </w:rPr>
            </w:pPr>
            <w:r w:rsidRPr="002816A6">
              <w:rPr>
                <w:rFonts w:ascii="Arial" w:hAnsi="Arial" w:cs="Arial"/>
                <w:noProof/>
                <w:sz w:val="24"/>
                <w:szCs w:val="24"/>
                <w:lang w:eastAsia="zh-TW"/>
              </w:rPr>
              <w:t>Klinik Lansia</w:t>
            </w:r>
          </w:p>
          <w:p w:rsidR="002816A6" w:rsidRPr="002816A6" w:rsidRDefault="002816A6" w:rsidP="002816A6">
            <w:pPr>
              <w:pStyle w:val="ListParagraph"/>
              <w:widowControl w:val="0"/>
              <w:numPr>
                <w:ilvl w:val="0"/>
                <w:numId w:val="46"/>
              </w:numPr>
              <w:autoSpaceDE w:val="0"/>
              <w:autoSpaceDN w:val="0"/>
              <w:adjustRightInd w:val="0"/>
              <w:spacing w:after="0" w:line="360" w:lineRule="auto"/>
              <w:jc w:val="both"/>
              <w:rPr>
                <w:rFonts w:ascii="Arial" w:hAnsi="Arial" w:cs="Arial"/>
                <w:noProof/>
                <w:sz w:val="24"/>
                <w:szCs w:val="24"/>
                <w:lang w:val="en-US" w:eastAsia="zh-TW"/>
              </w:rPr>
            </w:pPr>
            <w:r w:rsidRPr="002816A6">
              <w:rPr>
                <w:rFonts w:ascii="Arial" w:hAnsi="Arial" w:cs="Arial"/>
                <w:noProof/>
                <w:sz w:val="24"/>
                <w:szCs w:val="24"/>
                <w:lang w:eastAsia="zh-TW"/>
              </w:rPr>
              <w:t>Ruang Tindakan/UGD</w:t>
            </w:r>
          </w:p>
          <w:p w:rsidR="002816A6" w:rsidRPr="002816A6" w:rsidRDefault="002816A6" w:rsidP="002816A6">
            <w:pPr>
              <w:pStyle w:val="ListParagraph"/>
              <w:widowControl w:val="0"/>
              <w:numPr>
                <w:ilvl w:val="0"/>
                <w:numId w:val="46"/>
              </w:numPr>
              <w:autoSpaceDE w:val="0"/>
              <w:autoSpaceDN w:val="0"/>
              <w:adjustRightInd w:val="0"/>
              <w:spacing w:after="0" w:line="360" w:lineRule="auto"/>
              <w:jc w:val="both"/>
              <w:rPr>
                <w:rFonts w:ascii="Arial" w:hAnsi="Arial" w:cs="Arial"/>
                <w:noProof/>
                <w:sz w:val="24"/>
                <w:szCs w:val="24"/>
                <w:lang w:val="en-US" w:eastAsia="zh-TW"/>
              </w:rPr>
            </w:pPr>
            <w:r w:rsidRPr="002816A6">
              <w:rPr>
                <w:rFonts w:ascii="Arial" w:hAnsi="Arial" w:cs="Arial"/>
                <w:noProof/>
                <w:sz w:val="24"/>
                <w:szCs w:val="24"/>
                <w:lang w:eastAsia="zh-TW"/>
              </w:rPr>
              <w:t>Klinik Gigi</w:t>
            </w:r>
          </w:p>
          <w:p w:rsidR="002816A6" w:rsidRPr="002816A6" w:rsidRDefault="002816A6" w:rsidP="002816A6">
            <w:pPr>
              <w:pStyle w:val="ListParagraph"/>
              <w:widowControl w:val="0"/>
              <w:numPr>
                <w:ilvl w:val="0"/>
                <w:numId w:val="46"/>
              </w:numPr>
              <w:autoSpaceDE w:val="0"/>
              <w:autoSpaceDN w:val="0"/>
              <w:adjustRightInd w:val="0"/>
              <w:spacing w:after="0" w:line="360" w:lineRule="auto"/>
              <w:jc w:val="both"/>
              <w:rPr>
                <w:rFonts w:ascii="Arial" w:hAnsi="Arial" w:cs="Arial"/>
                <w:noProof/>
                <w:sz w:val="24"/>
                <w:szCs w:val="24"/>
                <w:lang w:val="en-US" w:eastAsia="zh-TW"/>
              </w:rPr>
            </w:pPr>
            <w:r w:rsidRPr="002816A6">
              <w:rPr>
                <w:rFonts w:ascii="Arial" w:hAnsi="Arial" w:cs="Arial"/>
                <w:noProof/>
                <w:sz w:val="24"/>
                <w:szCs w:val="24"/>
                <w:lang w:eastAsia="zh-TW"/>
              </w:rPr>
              <w:t>Klinik KIA/KB</w:t>
            </w:r>
          </w:p>
          <w:p w:rsidR="002816A6" w:rsidRPr="002816A6" w:rsidRDefault="002816A6" w:rsidP="002816A6">
            <w:pPr>
              <w:pStyle w:val="ListParagraph"/>
              <w:widowControl w:val="0"/>
              <w:numPr>
                <w:ilvl w:val="0"/>
                <w:numId w:val="46"/>
              </w:numPr>
              <w:autoSpaceDE w:val="0"/>
              <w:autoSpaceDN w:val="0"/>
              <w:adjustRightInd w:val="0"/>
              <w:spacing w:after="0" w:line="360" w:lineRule="auto"/>
              <w:jc w:val="both"/>
              <w:rPr>
                <w:rFonts w:ascii="Arial" w:hAnsi="Arial" w:cs="Arial"/>
                <w:noProof/>
                <w:sz w:val="24"/>
                <w:szCs w:val="24"/>
                <w:lang w:val="en-US" w:eastAsia="zh-TW"/>
              </w:rPr>
            </w:pPr>
            <w:r w:rsidRPr="002816A6">
              <w:rPr>
                <w:rFonts w:ascii="Arial" w:hAnsi="Arial" w:cs="Arial"/>
                <w:noProof/>
                <w:sz w:val="24"/>
                <w:szCs w:val="24"/>
                <w:lang w:eastAsia="zh-TW"/>
              </w:rPr>
              <w:t>Psikologi</w:t>
            </w:r>
          </w:p>
          <w:p w:rsidR="002816A6" w:rsidRPr="002816A6" w:rsidRDefault="002816A6" w:rsidP="002816A6">
            <w:pPr>
              <w:pStyle w:val="ListParagraph"/>
              <w:widowControl w:val="0"/>
              <w:numPr>
                <w:ilvl w:val="0"/>
                <w:numId w:val="46"/>
              </w:numPr>
              <w:autoSpaceDE w:val="0"/>
              <w:autoSpaceDN w:val="0"/>
              <w:adjustRightInd w:val="0"/>
              <w:spacing w:after="0" w:line="360" w:lineRule="auto"/>
              <w:jc w:val="both"/>
              <w:rPr>
                <w:rFonts w:ascii="Arial" w:hAnsi="Arial" w:cs="Arial"/>
                <w:noProof/>
                <w:sz w:val="24"/>
                <w:szCs w:val="24"/>
                <w:lang w:val="en-US" w:eastAsia="zh-TW"/>
              </w:rPr>
            </w:pPr>
            <w:r w:rsidRPr="002816A6">
              <w:rPr>
                <w:rFonts w:ascii="Arial" w:hAnsi="Arial" w:cs="Arial"/>
                <w:noProof/>
                <w:sz w:val="24"/>
                <w:szCs w:val="24"/>
                <w:lang w:eastAsia="zh-TW"/>
              </w:rPr>
              <w:t>Gizi</w:t>
            </w:r>
          </w:p>
          <w:p w:rsidR="002816A6" w:rsidRPr="002816A6" w:rsidRDefault="002816A6" w:rsidP="002816A6">
            <w:pPr>
              <w:pStyle w:val="ListParagraph"/>
              <w:widowControl w:val="0"/>
              <w:numPr>
                <w:ilvl w:val="0"/>
                <w:numId w:val="46"/>
              </w:numPr>
              <w:autoSpaceDE w:val="0"/>
              <w:autoSpaceDN w:val="0"/>
              <w:adjustRightInd w:val="0"/>
              <w:spacing w:after="0" w:line="360" w:lineRule="auto"/>
              <w:jc w:val="both"/>
              <w:rPr>
                <w:rFonts w:ascii="Arial" w:hAnsi="Arial" w:cs="Arial"/>
                <w:noProof/>
                <w:sz w:val="24"/>
                <w:szCs w:val="24"/>
                <w:lang w:val="en-US" w:eastAsia="zh-TW"/>
              </w:rPr>
            </w:pPr>
            <w:r w:rsidRPr="002816A6">
              <w:rPr>
                <w:rFonts w:ascii="Arial" w:hAnsi="Arial" w:cs="Arial"/>
                <w:noProof/>
                <w:sz w:val="24"/>
                <w:szCs w:val="24"/>
                <w:lang w:eastAsia="zh-TW"/>
              </w:rPr>
              <w:t>Laboratorium</w:t>
            </w:r>
          </w:p>
          <w:p w:rsidR="002816A6" w:rsidRPr="002816A6" w:rsidRDefault="002816A6" w:rsidP="002816A6">
            <w:pPr>
              <w:pStyle w:val="ListParagraph"/>
              <w:widowControl w:val="0"/>
              <w:numPr>
                <w:ilvl w:val="0"/>
                <w:numId w:val="46"/>
              </w:numPr>
              <w:autoSpaceDE w:val="0"/>
              <w:autoSpaceDN w:val="0"/>
              <w:adjustRightInd w:val="0"/>
              <w:spacing w:after="0" w:line="360" w:lineRule="auto"/>
              <w:jc w:val="both"/>
              <w:rPr>
                <w:rFonts w:ascii="Arial" w:hAnsi="Arial" w:cs="Arial"/>
                <w:noProof/>
                <w:sz w:val="24"/>
                <w:szCs w:val="24"/>
                <w:lang w:val="en-US" w:eastAsia="zh-TW"/>
              </w:rPr>
            </w:pPr>
            <w:r w:rsidRPr="002816A6">
              <w:rPr>
                <w:rFonts w:ascii="Arial" w:hAnsi="Arial" w:cs="Arial"/>
                <w:noProof/>
                <w:sz w:val="24"/>
                <w:szCs w:val="24"/>
                <w:lang w:eastAsia="zh-TW"/>
              </w:rPr>
              <w:t>Kasir</w:t>
            </w:r>
          </w:p>
          <w:p w:rsidR="002816A6" w:rsidRPr="002816A6" w:rsidRDefault="002816A6" w:rsidP="002816A6">
            <w:pPr>
              <w:pStyle w:val="ListParagraph"/>
              <w:widowControl w:val="0"/>
              <w:numPr>
                <w:ilvl w:val="0"/>
                <w:numId w:val="46"/>
              </w:numPr>
              <w:autoSpaceDE w:val="0"/>
              <w:autoSpaceDN w:val="0"/>
              <w:adjustRightInd w:val="0"/>
              <w:spacing w:after="0" w:line="360" w:lineRule="auto"/>
              <w:jc w:val="both"/>
              <w:rPr>
                <w:rFonts w:ascii="Arial" w:hAnsi="Arial" w:cs="Arial"/>
                <w:noProof/>
                <w:sz w:val="24"/>
                <w:szCs w:val="24"/>
                <w:lang w:val="en-US" w:eastAsia="zh-TW"/>
              </w:rPr>
            </w:pPr>
            <w:r w:rsidRPr="002816A6">
              <w:rPr>
                <w:rFonts w:ascii="Arial" w:hAnsi="Arial" w:cs="Arial"/>
                <w:noProof/>
                <w:sz w:val="24"/>
                <w:szCs w:val="24"/>
                <w:lang w:eastAsia="zh-TW"/>
              </w:rPr>
              <w:t>Farmasi</w:t>
            </w:r>
          </w:p>
          <w:p w:rsidR="002816A6" w:rsidRPr="002816A6" w:rsidRDefault="002816A6" w:rsidP="006657CD">
            <w:pPr>
              <w:spacing w:line="360" w:lineRule="auto"/>
              <w:jc w:val="both"/>
              <w:rPr>
                <w:rFonts w:cs="Arial"/>
                <w:b/>
                <w:szCs w:val="24"/>
                <w:u w:val="single"/>
              </w:rPr>
            </w:pPr>
            <w:proofErr w:type="gramStart"/>
            <w:r w:rsidRPr="002816A6">
              <w:rPr>
                <w:rFonts w:cs="Arial"/>
                <w:b/>
                <w:szCs w:val="24"/>
                <w:u w:val="single"/>
              </w:rPr>
              <w:t>Perubahan :</w:t>
            </w:r>
            <w:proofErr w:type="gramEnd"/>
          </w:p>
          <w:p w:rsidR="002816A6" w:rsidRPr="002816A6" w:rsidRDefault="002816A6" w:rsidP="006657CD">
            <w:pPr>
              <w:pStyle w:val="ListParagraph"/>
              <w:widowControl w:val="0"/>
              <w:autoSpaceDE w:val="0"/>
              <w:autoSpaceDN w:val="0"/>
              <w:adjustRightInd w:val="0"/>
              <w:spacing w:after="0" w:line="360" w:lineRule="auto"/>
              <w:ind w:left="0"/>
              <w:jc w:val="both"/>
              <w:rPr>
                <w:rFonts w:ascii="Arial" w:hAnsi="Arial" w:cs="Arial"/>
                <w:noProof/>
                <w:sz w:val="24"/>
                <w:szCs w:val="24"/>
                <w:lang w:eastAsia="zh-TW"/>
              </w:rPr>
            </w:pPr>
            <w:r w:rsidRPr="002816A6">
              <w:rPr>
                <w:rFonts w:ascii="Arial" w:hAnsi="Arial" w:cs="Arial"/>
                <w:noProof/>
                <w:sz w:val="24"/>
                <w:szCs w:val="24"/>
                <w:lang w:eastAsia="zh-TW"/>
              </w:rPr>
              <w:t>Semua unit pelayanan</w:t>
            </w:r>
          </w:p>
        </w:tc>
        <w:tc>
          <w:tcPr>
            <w:tcW w:w="1624" w:type="dxa"/>
            <w:vAlign w:val="center"/>
          </w:tcPr>
          <w:p w:rsidR="002816A6" w:rsidRPr="002816A6" w:rsidRDefault="007B039B" w:rsidP="002132A3">
            <w:pPr>
              <w:spacing w:line="360" w:lineRule="auto"/>
              <w:jc w:val="center"/>
              <w:rPr>
                <w:rFonts w:cs="Arial"/>
                <w:szCs w:val="24"/>
              </w:rPr>
            </w:pPr>
            <w:r w:rsidRPr="007B039B">
              <w:rPr>
                <w:rFonts w:cs="Arial"/>
                <w:szCs w:val="24"/>
              </w:rPr>
              <w:t>02 April 2019</w:t>
            </w:r>
          </w:p>
        </w:tc>
      </w:tr>
    </w:tbl>
    <w:p w:rsidR="000A1816" w:rsidRPr="000A1816" w:rsidRDefault="000A1816" w:rsidP="000A1816">
      <w:pPr>
        <w:tabs>
          <w:tab w:val="left" w:pos="6945"/>
        </w:tabs>
        <w:rPr>
          <w:rFonts w:cs="Arial"/>
          <w:szCs w:val="24"/>
          <w:lang w:val="id-ID"/>
        </w:rPr>
      </w:pPr>
    </w:p>
    <w:sectPr w:rsidR="000A1816" w:rsidRPr="000A1816" w:rsidSect="009F3E0D">
      <w:footerReference w:type="even" r:id="rId16"/>
      <w:footerReference w:type="default" r:id="rId17"/>
      <w:footerReference w:type="first" r:id="rId18"/>
      <w:pgSz w:w="11907" w:h="16840" w:code="9"/>
      <w:pgMar w:top="1701" w:right="1134" w:bottom="1701" w:left="1418" w:header="1701" w:footer="1701"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330" w:rsidRDefault="00EA2330">
      <w:r>
        <w:separator/>
      </w:r>
    </w:p>
  </w:endnote>
  <w:endnote w:type="continuationSeparator" w:id="0">
    <w:p w:rsidR="00EA2330" w:rsidRDefault="00EA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E0D" w:rsidRDefault="009F3E0D">
    <w:pPr>
      <w:pStyle w:val="Footer"/>
      <w:jc w:val="center"/>
    </w:pPr>
    <w:r>
      <w:fldChar w:fldCharType="begin"/>
    </w:r>
    <w:r>
      <w:instrText xml:space="preserve"> PAGE   \* MERGEFORMAT </w:instrText>
    </w:r>
    <w:r>
      <w:fldChar w:fldCharType="separate"/>
    </w:r>
    <w:r>
      <w:rPr>
        <w:noProof/>
      </w:rPr>
      <w:t>1</w:t>
    </w:r>
    <w:r>
      <w:fldChar w:fldCharType="end"/>
    </w:r>
  </w:p>
  <w:p w:rsidR="008575F2" w:rsidRPr="008575F2" w:rsidRDefault="008575F2" w:rsidP="008575F2">
    <w:pPr>
      <w:pStyle w:val="Footer"/>
      <w:jc w:val="center"/>
      <w:rPr>
        <w:lang w:val="id-ID"/>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E0D" w:rsidRPr="009F3E0D" w:rsidRDefault="009F3E0D">
    <w:pPr>
      <w:pStyle w:val="Footer"/>
      <w:jc w:val="center"/>
      <w:rPr>
        <w:lang w:val="id-ID"/>
      </w:rPr>
    </w:pPr>
    <w:r>
      <w:fldChar w:fldCharType="begin"/>
    </w:r>
    <w:r>
      <w:instrText xml:space="preserve"> PAGE   \* MERGEFORMAT </w:instrText>
    </w:r>
    <w:r>
      <w:fldChar w:fldCharType="separate"/>
    </w:r>
    <w:r w:rsidR="00083FE9">
      <w:rPr>
        <w:noProof/>
      </w:rPr>
      <w:t>9</w:t>
    </w:r>
    <w:r>
      <w:fldChar w:fldCharType="end"/>
    </w:r>
    <w:r w:rsidR="006E58C7">
      <w:rPr>
        <w:noProof/>
        <w:lang w:val="id-ID"/>
      </w:rPr>
      <w:t>/</w:t>
    </w:r>
    <w:r w:rsidR="002132A3">
      <w:rPr>
        <w:noProof/>
        <w:lang w:val="id-ID"/>
      </w:rPr>
      <w:t>9</w:t>
    </w:r>
  </w:p>
  <w:p w:rsidR="008575F2" w:rsidRPr="00DB20C6" w:rsidRDefault="008575F2">
    <w:pPr>
      <w:rPr>
        <w:lang w:val="id-ID"/>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5F2" w:rsidRPr="008575F2" w:rsidRDefault="008575F2" w:rsidP="008575F2">
    <w:pPr>
      <w:pStyle w:val="Footer"/>
      <w:jc w:val="center"/>
      <w:rPr>
        <w:lang w:val="id-I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330" w:rsidRDefault="00EA2330">
      <w:r>
        <w:separator/>
      </w:r>
    </w:p>
  </w:footnote>
  <w:footnote w:type="continuationSeparator" w:id="0">
    <w:p w:rsidR="00EA2330" w:rsidRDefault="00EA23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B369D7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222" w:hanging="360"/>
      </w:pPr>
      <w:rPr>
        <w:rFonts w:cs="Times New Roman"/>
      </w:rPr>
    </w:lvl>
    <w:lvl w:ilvl="2" w:tentative="1">
      <w:start w:val="1"/>
      <w:numFmt w:val="lowerRoman"/>
      <w:lvlText w:val="%3."/>
      <w:lvlJc w:val="right"/>
      <w:pPr>
        <w:ind w:left="1942" w:hanging="180"/>
      </w:pPr>
      <w:rPr>
        <w:rFonts w:cs="Times New Roman"/>
      </w:rPr>
    </w:lvl>
    <w:lvl w:ilvl="3" w:tentative="1">
      <w:start w:val="1"/>
      <w:numFmt w:val="decimal"/>
      <w:lvlText w:val="%4."/>
      <w:lvlJc w:val="left"/>
      <w:pPr>
        <w:ind w:left="2662" w:hanging="360"/>
      </w:pPr>
      <w:rPr>
        <w:rFonts w:cs="Times New Roman"/>
      </w:rPr>
    </w:lvl>
    <w:lvl w:ilvl="4" w:tentative="1">
      <w:start w:val="1"/>
      <w:numFmt w:val="lowerLetter"/>
      <w:lvlText w:val="%5."/>
      <w:lvlJc w:val="left"/>
      <w:pPr>
        <w:ind w:left="3382" w:hanging="360"/>
      </w:pPr>
      <w:rPr>
        <w:rFonts w:cs="Times New Roman"/>
      </w:rPr>
    </w:lvl>
    <w:lvl w:ilvl="5" w:tentative="1">
      <w:start w:val="1"/>
      <w:numFmt w:val="lowerRoman"/>
      <w:lvlText w:val="%6."/>
      <w:lvlJc w:val="right"/>
      <w:pPr>
        <w:ind w:left="4102" w:hanging="180"/>
      </w:pPr>
      <w:rPr>
        <w:rFonts w:cs="Times New Roman"/>
      </w:rPr>
    </w:lvl>
    <w:lvl w:ilvl="6" w:tentative="1">
      <w:start w:val="1"/>
      <w:numFmt w:val="decimal"/>
      <w:lvlText w:val="%7."/>
      <w:lvlJc w:val="left"/>
      <w:pPr>
        <w:ind w:left="4822" w:hanging="360"/>
      </w:pPr>
      <w:rPr>
        <w:rFonts w:cs="Times New Roman"/>
      </w:rPr>
    </w:lvl>
    <w:lvl w:ilvl="7" w:tentative="1">
      <w:start w:val="1"/>
      <w:numFmt w:val="lowerLetter"/>
      <w:lvlText w:val="%8."/>
      <w:lvlJc w:val="left"/>
      <w:pPr>
        <w:ind w:left="5542" w:hanging="360"/>
      </w:pPr>
      <w:rPr>
        <w:rFonts w:cs="Times New Roman"/>
      </w:rPr>
    </w:lvl>
    <w:lvl w:ilvl="8" w:tentative="1">
      <w:start w:val="1"/>
      <w:numFmt w:val="lowerRoman"/>
      <w:lvlText w:val="%9."/>
      <w:lvlJc w:val="right"/>
      <w:pPr>
        <w:ind w:left="6262" w:hanging="180"/>
      </w:pPr>
      <w:rPr>
        <w:rFonts w:cs="Times New Roman"/>
      </w:rPr>
    </w:lvl>
  </w:abstractNum>
  <w:abstractNum w:abstractNumId="1" w15:restartNumberingAfterBreak="0">
    <w:nsid w:val="02094844"/>
    <w:multiLevelType w:val="hybridMultilevel"/>
    <w:tmpl w:val="9036102C"/>
    <w:lvl w:ilvl="0" w:tplc="04090001">
      <w:start w:val="1"/>
      <w:numFmt w:val="bullet"/>
      <w:lvlText w:val=""/>
      <w:lvlJc w:val="left"/>
      <w:pPr>
        <w:tabs>
          <w:tab w:val="num" w:pos="1080"/>
        </w:tabs>
        <w:ind w:left="1080" w:hanging="360"/>
      </w:pPr>
      <w:rPr>
        <w:rFonts w:ascii="Symbol" w:hAnsi="Symbol" w:hint="default"/>
      </w:rPr>
    </w:lvl>
    <w:lvl w:ilvl="1" w:tplc="ABC4122E">
      <w:start w:val="10"/>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3FE4C8A"/>
    <w:multiLevelType w:val="hybridMultilevel"/>
    <w:tmpl w:val="FEF6E09E"/>
    <w:lvl w:ilvl="0" w:tplc="0421000F">
      <w:start w:val="1"/>
      <w:numFmt w:val="decimal"/>
      <w:lvlText w:val="%1."/>
      <w:lvlJc w:val="left"/>
      <w:pPr>
        <w:ind w:left="502" w:hanging="360"/>
      </w:pPr>
      <w:rPr>
        <w:rFonts w:cs="Times New Roman"/>
      </w:rPr>
    </w:lvl>
    <w:lvl w:ilvl="1" w:tplc="04210019" w:tentative="1">
      <w:start w:val="1"/>
      <w:numFmt w:val="lowerLetter"/>
      <w:lvlText w:val="%2."/>
      <w:lvlJc w:val="left"/>
      <w:pPr>
        <w:ind w:left="1222" w:hanging="360"/>
      </w:pPr>
      <w:rPr>
        <w:rFonts w:cs="Times New Roman"/>
      </w:rPr>
    </w:lvl>
    <w:lvl w:ilvl="2" w:tplc="0421001B" w:tentative="1">
      <w:start w:val="1"/>
      <w:numFmt w:val="lowerRoman"/>
      <w:lvlText w:val="%3."/>
      <w:lvlJc w:val="right"/>
      <w:pPr>
        <w:ind w:left="1942" w:hanging="180"/>
      </w:pPr>
      <w:rPr>
        <w:rFonts w:cs="Times New Roman"/>
      </w:rPr>
    </w:lvl>
    <w:lvl w:ilvl="3" w:tplc="0421000F" w:tentative="1">
      <w:start w:val="1"/>
      <w:numFmt w:val="decimal"/>
      <w:lvlText w:val="%4."/>
      <w:lvlJc w:val="left"/>
      <w:pPr>
        <w:ind w:left="2662" w:hanging="360"/>
      </w:pPr>
      <w:rPr>
        <w:rFonts w:cs="Times New Roman"/>
      </w:rPr>
    </w:lvl>
    <w:lvl w:ilvl="4" w:tplc="04210019" w:tentative="1">
      <w:start w:val="1"/>
      <w:numFmt w:val="lowerLetter"/>
      <w:lvlText w:val="%5."/>
      <w:lvlJc w:val="left"/>
      <w:pPr>
        <w:ind w:left="3382" w:hanging="360"/>
      </w:pPr>
      <w:rPr>
        <w:rFonts w:cs="Times New Roman"/>
      </w:rPr>
    </w:lvl>
    <w:lvl w:ilvl="5" w:tplc="0421001B" w:tentative="1">
      <w:start w:val="1"/>
      <w:numFmt w:val="lowerRoman"/>
      <w:lvlText w:val="%6."/>
      <w:lvlJc w:val="right"/>
      <w:pPr>
        <w:ind w:left="4102" w:hanging="180"/>
      </w:pPr>
      <w:rPr>
        <w:rFonts w:cs="Times New Roman"/>
      </w:rPr>
    </w:lvl>
    <w:lvl w:ilvl="6" w:tplc="0421000F" w:tentative="1">
      <w:start w:val="1"/>
      <w:numFmt w:val="decimal"/>
      <w:lvlText w:val="%7."/>
      <w:lvlJc w:val="left"/>
      <w:pPr>
        <w:ind w:left="4822" w:hanging="360"/>
      </w:pPr>
      <w:rPr>
        <w:rFonts w:cs="Times New Roman"/>
      </w:rPr>
    </w:lvl>
    <w:lvl w:ilvl="7" w:tplc="04210019" w:tentative="1">
      <w:start w:val="1"/>
      <w:numFmt w:val="lowerLetter"/>
      <w:lvlText w:val="%8."/>
      <w:lvlJc w:val="left"/>
      <w:pPr>
        <w:ind w:left="5542" w:hanging="360"/>
      </w:pPr>
      <w:rPr>
        <w:rFonts w:cs="Times New Roman"/>
      </w:rPr>
    </w:lvl>
    <w:lvl w:ilvl="8" w:tplc="0421001B" w:tentative="1">
      <w:start w:val="1"/>
      <w:numFmt w:val="lowerRoman"/>
      <w:lvlText w:val="%9."/>
      <w:lvlJc w:val="right"/>
      <w:pPr>
        <w:ind w:left="6262" w:hanging="180"/>
      </w:pPr>
      <w:rPr>
        <w:rFonts w:cs="Times New Roman"/>
      </w:rPr>
    </w:lvl>
  </w:abstractNum>
  <w:abstractNum w:abstractNumId="3" w15:restartNumberingAfterBreak="0">
    <w:nsid w:val="0566465C"/>
    <w:multiLevelType w:val="hybridMultilevel"/>
    <w:tmpl w:val="C30424FA"/>
    <w:lvl w:ilvl="0" w:tplc="728AB6E4">
      <w:start w:val="1"/>
      <w:numFmt w:val="bullet"/>
      <w:lvlText w:val="-"/>
      <w:lvlJc w:val="left"/>
      <w:pPr>
        <w:ind w:left="720" w:hanging="360"/>
      </w:pPr>
      <w:rPr>
        <w:rFonts w:ascii="Times New Roman" w:eastAsia="Times New Roman" w:hAnsi="Times New Roman" w:hint="default"/>
        <w:sz w:val="22"/>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096B7B91"/>
    <w:multiLevelType w:val="hybridMultilevel"/>
    <w:tmpl w:val="3F2009D0"/>
    <w:lvl w:ilvl="0" w:tplc="0421000F">
      <w:start w:val="1"/>
      <w:numFmt w:val="decimal"/>
      <w:lvlText w:val="%1."/>
      <w:lvlJc w:val="left"/>
      <w:pPr>
        <w:ind w:left="360" w:hanging="360"/>
      </w:pPr>
      <w:rPr>
        <w:rFonts w:cs="Times New Roman"/>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5" w15:restartNumberingAfterBreak="0">
    <w:nsid w:val="0B03276F"/>
    <w:multiLevelType w:val="hybridMultilevel"/>
    <w:tmpl w:val="0F8EFC3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720"/>
        </w:tabs>
        <w:ind w:left="72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2D7950"/>
    <w:multiLevelType w:val="hybridMultilevel"/>
    <w:tmpl w:val="CBF4072C"/>
    <w:lvl w:ilvl="0" w:tplc="0421000F">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7" w15:restartNumberingAfterBreak="0">
    <w:nsid w:val="0E797A92"/>
    <w:multiLevelType w:val="hybridMultilevel"/>
    <w:tmpl w:val="C3E247F8"/>
    <w:lvl w:ilvl="0" w:tplc="3E4AF67E">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8" w15:restartNumberingAfterBreak="0">
    <w:nsid w:val="11366BAD"/>
    <w:multiLevelType w:val="hybridMultilevel"/>
    <w:tmpl w:val="5256207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15:restartNumberingAfterBreak="0">
    <w:nsid w:val="16D527AB"/>
    <w:multiLevelType w:val="hybridMultilevel"/>
    <w:tmpl w:val="A9EC6D52"/>
    <w:lvl w:ilvl="0" w:tplc="0421000F">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0" w15:restartNumberingAfterBreak="0">
    <w:nsid w:val="1823381A"/>
    <w:multiLevelType w:val="hybridMultilevel"/>
    <w:tmpl w:val="186C432A"/>
    <w:lvl w:ilvl="0" w:tplc="C624D54A">
      <w:start w:val="1"/>
      <w:numFmt w:val="decimal"/>
      <w:lvlText w:val="%1."/>
      <w:lvlJc w:val="left"/>
      <w:pPr>
        <w:ind w:left="360" w:hanging="360"/>
      </w:pPr>
      <w:rPr>
        <w:rFonts w:eastAsia="Times New Roman"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15:restartNumberingAfterBreak="0">
    <w:nsid w:val="183A29B8"/>
    <w:multiLevelType w:val="hybridMultilevel"/>
    <w:tmpl w:val="686679C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20F456B8"/>
    <w:multiLevelType w:val="hybridMultilevel"/>
    <w:tmpl w:val="273C8C3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22F36DCF"/>
    <w:multiLevelType w:val="hybridMultilevel"/>
    <w:tmpl w:val="F65494F4"/>
    <w:lvl w:ilvl="0" w:tplc="3AEA845A">
      <w:start w:val="1"/>
      <w:numFmt w:val="decimal"/>
      <w:lvlText w:val="%1."/>
      <w:lvlJc w:val="left"/>
      <w:pPr>
        <w:ind w:left="360" w:hanging="360"/>
      </w:pPr>
      <w:rPr>
        <w:rFonts w:cs="Times New Roman"/>
      </w:rPr>
    </w:lvl>
    <w:lvl w:ilvl="1" w:tplc="04210019">
      <w:start w:val="1"/>
      <w:numFmt w:val="lowerLetter"/>
      <w:lvlText w:val="%2."/>
      <w:lvlJc w:val="left"/>
      <w:pPr>
        <w:ind w:left="1103" w:hanging="360"/>
      </w:pPr>
      <w:rPr>
        <w:rFonts w:cs="Times New Roman"/>
      </w:rPr>
    </w:lvl>
    <w:lvl w:ilvl="2" w:tplc="0421001B">
      <w:start w:val="1"/>
      <w:numFmt w:val="lowerRoman"/>
      <w:lvlText w:val="%3."/>
      <w:lvlJc w:val="right"/>
      <w:pPr>
        <w:ind w:left="1823" w:hanging="180"/>
      </w:pPr>
      <w:rPr>
        <w:rFonts w:cs="Times New Roman"/>
      </w:rPr>
    </w:lvl>
    <w:lvl w:ilvl="3" w:tplc="0421000F">
      <w:start w:val="1"/>
      <w:numFmt w:val="decimal"/>
      <w:lvlText w:val="%4."/>
      <w:lvlJc w:val="left"/>
      <w:pPr>
        <w:ind w:left="2543" w:hanging="360"/>
      </w:pPr>
      <w:rPr>
        <w:rFonts w:cs="Times New Roman"/>
      </w:rPr>
    </w:lvl>
    <w:lvl w:ilvl="4" w:tplc="04210019">
      <w:start w:val="1"/>
      <w:numFmt w:val="lowerLetter"/>
      <w:lvlText w:val="%5."/>
      <w:lvlJc w:val="left"/>
      <w:pPr>
        <w:ind w:left="3263" w:hanging="360"/>
      </w:pPr>
      <w:rPr>
        <w:rFonts w:cs="Times New Roman"/>
      </w:rPr>
    </w:lvl>
    <w:lvl w:ilvl="5" w:tplc="0421001B">
      <w:start w:val="1"/>
      <w:numFmt w:val="lowerRoman"/>
      <w:lvlText w:val="%6."/>
      <w:lvlJc w:val="right"/>
      <w:pPr>
        <w:ind w:left="3983" w:hanging="180"/>
      </w:pPr>
      <w:rPr>
        <w:rFonts w:cs="Times New Roman"/>
      </w:rPr>
    </w:lvl>
    <w:lvl w:ilvl="6" w:tplc="0421000F">
      <w:start w:val="1"/>
      <w:numFmt w:val="decimal"/>
      <w:lvlText w:val="%7."/>
      <w:lvlJc w:val="left"/>
      <w:pPr>
        <w:ind w:left="4703" w:hanging="360"/>
      </w:pPr>
      <w:rPr>
        <w:rFonts w:cs="Times New Roman"/>
      </w:rPr>
    </w:lvl>
    <w:lvl w:ilvl="7" w:tplc="04210019">
      <w:start w:val="1"/>
      <w:numFmt w:val="lowerLetter"/>
      <w:lvlText w:val="%8."/>
      <w:lvlJc w:val="left"/>
      <w:pPr>
        <w:ind w:left="5423" w:hanging="360"/>
      </w:pPr>
      <w:rPr>
        <w:rFonts w:cs="Times New Roman"/>
      </w:rPr>
    </w:lvl>
    <w:lvl w:ilvl="8" w:tplc="0421001B">
      <w:start w:val="1"/>
      <w:numFmt w:val="lowerRoman"/>
      <w:lvlText w:val="%9."/>
      <w:lvlJc w:val="right"/>
      <w:pPr>
        <w:ind w:left="6143" w:hanging="180"/>
      </w:pPr>
      <w:rPr>
        <w:rFonts w:cs="Times New Roman"/>
      </w:rPr>
    </w:lvl>
  </w:abstractNum>
  <w:abstractNum w:abstractNumId="14" w15:restartNumberingAfterBreak="0">
    <w:nsid w:val="235B0540"/>
    <w:multiLevelType w:val="hybridMultilevel"/>
    <w:tmpl w:val="33440E1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720"/>
        </w:tabs>
        <w:ind w:left="72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5CA6A2D"/>
    <w:multiLevelType w:val="hybridMultilevel"/>
    <w:tmpl w:val="3F38B44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15:restartNumberingAfterBreak="0">
    <w:nsid w:val="26C1019F"/>
    <w:multiLevelType w:val="hybridMultilevel"/>
    <w:tmpl w:val="02DCFC78"/>
    <w:lvl w:ilvl="0" w:tplc="7318C6BE">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7" w15:restartNumberingAfterBreak="0">
    <w:nsid w:val="2DB66173"/>
    <w:multiLevelType w:val="hybridMultilevel"/>
    <w:tmpl w:val="9EB0768E"/>
    <w:lvl w:ilvl="0" w:tplc="BACE1374">
      <w:start w:val="1"/>
      <w:numFmt w:val="decimal"/>
      <w:lvlText w:val="%1."/>
      <w:lvlJc w:val="left"/>
      <w:pPr>
        <w:tabs>
          <w:tab w:val="num" w:pos="360"/>
        </w:tabs>
        <w:ind w:left="360" w:hanging="360"/>
      </w:pPr>
      <w:rPr>
        <w:rFonts w:ascii="Arial" w:eastAsia="Times New Roman" w:hAnsi="Arial" w:cs="Arial"/>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AE618C"/>
    <w:multiLevelType w:val="hybridMultilevel"/>
    <w:tmpl w:val="06DC75D4"/>
    <w:lvl w:ilvl="0" w:tplc="8C506584">
      <w:start w:val="4"/>
      <w:numFmt w:val="bullet"/>
      <w:lvlText w:val="-"/>
      <w:lvlJc w:val="left"/>
      <w:pPr>
        <w:tabs>
          <w:tab w:val="num" w:pos="720"/>
        </w:tabs>
        <w:ind w:left="720" w:hanging="360"/>
      </w:pPr>
      <w:rPr>
        <w:rFonts w:ascii="Arial" w:eastAsia="SimSu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8F0A63"/>
    <w:multiLevelType w:val="hybridMultilevel"/>
    <w:tmpl w:val="47AE36E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31973CA8"/>
    <w:multiLevelType w:val="hybridMultilevel"/>
    <w:tmpl w:val="6C52054A"/>
    <w:lvl w:ilvl="0" w:tplc="7AB85B4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5030403"/>
    <w:multiLevelType w:val="hybridMultilevel"/>
    <w:tmpl w:val="3006AB8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393B44E1"/>
    <w:multiLevelType w:val="hybridMultilevel"/>
    <w:tmpl w:val="72E07BD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15:restartNumberingAfterBreak="0">
    <w:nsid w:val="3AB02D82"/>
    <w:multiLevelType w:val="hybridMultilevel"/>
    <w:tmpl w:val="6A6662AE"/>
    <w:lvl w:ilvl="0" w:tplc="04090001">
      <w:start w:val="1"/>
      <w:numFmt w:val="bullet"/>
      <w:lvlText w:val=""/>
      <w:lvlJc w:val="left"/>
      <w:pPr>
        <w:tabs>
          <w:tab w:val="num" w:pos="1080"/>
        </w:tabs>
        <w:ind w:left="1080" w:hanging="360"/>
      </w:pPr>
      <w:rPr>
        <w:rFonts w:ascii="Symbol" w:hAnsi="Symbol" w:hint="default"/>
      </w:rPr>
    </w:lvl>
    <w:lvl w:ilvl="1" w:tplc="1CAC733A">
      <w:start w:val="7"/>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3FE27E72"/>
    <w:multiLevelType w:val="hybridMultilevel"/>
    <w:tmpl w:val="6992715E"/>
    <w:lvl w:ilvl="0" w:tplc="0421000F">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5" w15:restartNumberingAfterBreak="0">
    <w:nsid w:val="45550B49"/>
    <w:multiLevelType w:val="hybridMultilevel"/>
    <w:tmpl w:val="73CCE2BE"/>
    <w:lvl w:ilvl="0" w:tplc="0421000F">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6" w15:restartNumberingAfterBreak="0">
    <w:nsid w:val="464809DC"/>
    <w:multiLevelType w:val="hybridMultilevel"/>
    <w:tmpl w:val="E2567C82"/>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7" w15:restartNumberingAfterBreak="0">
    <w:nsid w:val="47BD713F"/>
    <w:multiLevelType w:val="hybridMultilevel"/>
    <w:tmpl w:val="E8B864D0"/>
    <w:lvl w:ilvl="0" w:tplc="A66C12A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52D45EEC"/>
    <w:multiLevelType w:val="hybridMultilevel"/>
    <w:tmpl w:val="04CEC2D8"/>
    <w:lvl w:ilvl="0" w:tplc="0421000F">
      <w:start w:val="1"/>
      <w:numFmt w:val="decimal"/>
      <w:lvlText w:val="%1."/>
      <w:lvlJc w:val="left"/>
      <w:pPr>
        <w:ind w:left="360" w:hanging="360"/>
      </w:pPr>
      <w:rPr>
        <w:rFonts w:cs="Times New Roman"/>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29" w15:restartNumberingAfterBreak="0">
    <w:nsid w:val="54DA04D8"/>
    <w:multiLevelType w:val="hybridMultilevel"/>
    <w:tmpl w:val="06C864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5863CBD"/>
    <w:multiLevelType w:val="hybridMultilevel"/>
    <w:tmpl w:val="C7C4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576018"/>
    <w:multiLevelType w:val="hybridMultilevel"/>
    <w:tmpl w:val="8452C2C6"/>
    <w:lvl w:ilvl="0" w:tplc="0421000F">
      <w:start w:val="1"/>
      <w:numFmt w:val="decimal"/>
      <w:lvlText w:val="%1."/>
      <w:lvlJc w:val="left"/>
      <w:pPr>
        <w:ind w:left="502" w:hanging="360"/>
      </w:pPr>
      <w:rPr>
        <w:rFonts w:cs="Times New Roman"/>
      </w:rPr>
    </w:lvl>
    <w:lvl w:ilvl="1" w:tplc="04210019" w:tentative="1">
      <w:start w:val="1"/>
      <w:numFmt w:val="lowerLetter"/>
      <w:lvlText w:val="%2."/>
      <w:lvlJc w:val="left"/>
      <w:pPr>
        <w:ind w:left="1222" w:hanging="360"/>
      </w:pPr>
      <w:rPr>
        <w:rFonts w:cs="Times New Roman"/>
      </w:rPr>
    </w:lvl>
    <w:lvl w:ilvl="2" w:tplc="0421001B" w:tentative="1">
      <w:start w:val="1"/>
      <w:numFmt w:val="lowerRoman"/>
      <w:lvlText w:val="%3."/>
      <w:lvlJc w:val="right"/>
      <w:pPr>
        <w:ind w:left="1942" w:hanging="180"/>
      </w:pPr>
      <w:rPr>
        <w:rFonts w:cs="Times New Roman"/>
      </w:rPr>
    </w:lvl>
    <w:lvl w:ilvl="3" w:tplc="0421000F" w:tentative="1">
      <w:start w:val="1"/>
      <w:numFmt w:val="decimal"/>
      <w:lvlText w:val="%4."/>
      <w:lvlJc w:val="left"/>
      <w:pPr>
        <w:ind w:left="2662" w:hanging="360"/>
      </w:pPr>
      <w:rPr>
        <w:rFonts w:cs="Times New Roman"/>
      </w:rPr>
    </w:lvl>
    <w:lvl w:ilvl="4" w:tplc="04210019" w:tentative="1">
      <w:start w:val="1"/>
      <w:numFmt w:val="lowerLetter"/>
      <w:lvlText w:val="%5."/>
      <w:lvlJc w:val="left"/>
      <w:pPr>
        <w:ind w:left="3382" w:hanging="360"/>
      </w:pPr>
      <w:rPr>
        <w:rFonts w:cs="Times New Roman"/>
      </w:rPr>
    </w:lvl>
    <w:lvl w:ilvl="5" w:tplc="0421001B" w:tentative="1">
      <w:start w:val="1"/>
      <w:numFmt w:val="lowerRoman"/>
      <w:lvlText w:val="%6."/>
      <w:lvlJc w:val="right"/>
      <w:pPr>
        <w:ind w:left="4102" w:hanging="180"/>
      </w:pPr>
      <w:rPr>
        <w:rFonts w:cs="Times New Roman"/>
      </w:rPr>
    </w:lvl>
    <w:lvl w:ilvl="6" w:tplc="0421000F" w:tentative="1">
      <w:start w:val="1"/>
      <w:numFmt w:val="decimal"/>
      <w:lvlText w:val="%7."/>
      <w:lvlJc w:val="left"/>
      <w:pPr>
        <w:ind w:left="4822" w:hanging="360"/>
      </w:pPr>
      <w:rPr>
        <w:rFonts w:cs="Times New Roman"/>
      </w:rPr>
    </w:lvl>
    <w:lvl w:ilvl="7" w:tplc="04210019" w:tentative="1">
      <w:start w:val="1"/>
      <w:numFmt w:val="lowerLetter"/>
      <w:lvlText w:val="%8."/>
      <w:lvlJc w:val="left"/>
      <w:pPr>
        <w:ind w:left="5542" w:hanging="360"/>
      </w:pPr>
      <w:rPr>
        <w:rFonts w:cs="Times New Roman"/>
      </w:rPr>
    </w:lvl>
    <w:lvl w:ilvl="8" w:tplc="0421001B" w:tentative="1">
      <w:start w:val="1"/>
      <w:numFmt w:val="lowerRoman"/>
      <w:lvlText w:val="%9."/>
      <w:lvlJc w:val="right"/>
      <w:pPr>
        <w:ind w:left="6262" w:hanging="180"/>
      </w:pPr>
      <w:rPr>
        <w:rFonts w:cs="Times New Roman"/>
      </w:rPr>
    </w:lvl>
  </w:abstractNum>
  <w:abstractNum w:abstractNumId="32" w15:restartNumberingAfterBreak="0">
    <w:nsid w:val="578E2B5F"/>
    <w:multiLevelType w:val="hybridMultilevel"/>
    <w:tmpl w:val="93140290"/>
    <w:lvl w:ilvl="0" w:tplc="04210001">
      <w:start w:val="1"/>
      <w:numFmt w:val="bullet"/>
      <w:lvlText w:val=""/>
      <w:lvlJc w:val="left"/>
      <w:pPr>
        <w:ind w:left="927" w:hanging="360"/>
      </w:pPr>
      <w:rPr>
        <w:rFonts w:ascii="Symbol" w:hAnsi="Symbol" w:hint="default"/>
      </w:rPr>
    </w:lvl>
    <w:lvl w:ilvl="1" w:tplc="04210003" w:tentative="1">
      <w:start w:val="1"/>
      <w:numFmt w:val="bullet"/>
      <w:lvlText w:val="o"/>
      <w:lvlJc w:val="left"/>
      <w:pPr>
        <w:ind w:left="1754" w:hanging="360"/>
      </w:pPr>
      <w:rPr>
        <w:rFonts w:ascii="Courier New" w:hAnsi="Courier New" w:hint="default"/>
      </w:rPr>
    </w:lvl>
    <w:lvl w:ilvl="2" w:tplc="04210005" w:tentative="1">
      <w:start w:val="1"/>
      <w:numFmt w:val="bullet"/>
      <w:lvlText w:val=""/>
      <w:lvlJc w:val="left"/>
      <w:pPr>
        <w:ind w:left="2474" w:hanging="360"/>
      </w:pPr>
      <w:rPr>
        <w:rFonts w:ascii="Wingdings" w:hAnsi="Wingdings" w:hint="default"/>
      </w:rPr>
    </w:lvl>
    <w:lvl w:ilvl="3" w:tplc="04210001" w:tentative="1">
      <w:start w:val="1"/>
      <w:numFmt w:val="bullet"/>
      <w:lvlText w:val=""/>
      <w:lvlJc w:val="left"/>
      <w:pPr>
        <w:ind w:left="3194" w:hanging="360"/>
      </w:pPr>
      <w:rPr>
        <w:rFonts w:ascii="Symbol" w:hAnsi="Symbol" w:hint="default"/>
      </w:rPr>
    </w:lvl>
    <w:lvl w:ilvl="4" w:tplc="04210003" w:tentative="1">
      <w:start w:val="1"/>
      <w:numFmt w:val="bullet"/>
      <w:lvlText w:val="o"/>
      <w:lvlJc w:val="left"/>
      <w:pPr>
        <w:ind w:left="3914" w:hanging="360"/>
      </w:pPr>
      <w:rPr>
        <w:rFonts w:ascii="Courier New" w:hAnsi="Courier New" w:hint="default"/>
      </w:rPr>
    </w:lvl>
    <w:lvl w:ilvl="5" w:tplc="04210005" w:tentative="1">
      <w:start w:val="1"/>
      <w:numFmt w:val="bullet"/>
      <w:lvlText w:val=""/>
      <w:lvlJc w:val="left"/>
      <w:pPr>
        <w:ind w:left="4634" w:hanging="360"/>
      </w:pPr>
      <w:rPr>
        <w:rFonts w:ascii="Wingdings" w:hAnsi="Wingdings" w:hint="default"/>
      </w:rPr>
    </w:lvl>
    <w:lvl w:ilvl="6" w:tplc="04210001" w:tentative="1">
      <w:start w:val="1"/>
      <w:numFmt w:val="bullet"/>
      <w:lvlText w:val=""/>
      <w:lvlJc w:val="left"/>
      <w:pPr>
        <w:ind w:left="5354" w:hanging="360"/>
      </w:pPr>
      <w:rPr>
        <w:rFonts w:ascii="Symbol" w:hAnsi="Symbol" w:hint="default"/>
      </w:rPr>
    </w:lvl>
    <w:lvl w:ilvl="7" w:tplc="04210003" w:tentative="1">
      <w:start w:val="1"/>
      <w:numFmt w:val="bullet"/>
      <w:lvlText w:val="o"/>
      <w:lvlJc w:val="left"/>
      <w:pPr>
        <w:ind w:left="6074" w:hanging="360"/>
      </w:pPr>
      <w:rPr>
        <w:rFonts w:ascii="Courier New" w:hAnsi="Courier New" w:hint="default"/>
      </w:rPr>
    </w:lvl>
    <w:lvl w:ilvl="8" w:tplc="04210005" w:tentative="1">
      <w:start w:val="1"/>
      <w:numFmt w:val="bullet"/>
      <w:lvlText w:val=""/>
      <w:lvlJc w:val="left"/>
      <w:pPr>
        <w:ind w:left="6794" w:hanging="360"/>
      </w:pPr>
      <w:rPr>
        <w:rFonts w:ascii="Wingdings" w:hAnsi="Wingdings" w:hint="default"/>
      </w:rPr>
    </w:lvl>
  </w:abstractNum>
  <w:abstractNum w:abstractNumId="33" w15:restartNumberingAfterBreak="0">
    <w:nsid w:val="66F33DB2"/>
    <w:multiLevelType w:val="hybridMultilevel"/>
    <w:tmpl w:val="113EFB36"/>
    <w:lvl w:ilvl="0" w:tplc="D346AB8E">
      <w:start w:val="1"/>
      <w:numFmt w:val="decimal"/>
      <w:lvlText w:val="%1."/>
      <w:lvlJc w:val="left"/>
      <w:pPr>
        <w:ind w:left="720" w:hanging="360"/>
      </w:pPr>
      <w:rPr>
        <w:rFonts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4" w15:restartNumberingAfterBreak="0">
    <w:nsid w:val="67D820AA"/>
    <w:multiLevelType w:val="hybridMultilevel"/>
    <w:tmpl w:val="BBCE4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A55832"/>
    <w:multiLevelType w:val="hybridMultilevel"/>
    <w:tmpl w:val="F496AC94"/>
    <w:lvl w:ilvl="0" w:tplc="C7AA46D6">
      <w:start w:val="1"/>
      <w:numFmt w:val="decimal"/>
      <w:lvlText w:val="%1."/>
      <w:lvlJc w:val="left"/>
      <w:pPr>
        <w:ind w:left="522" w:hanging="360"/>
      </w:pPr>
      <w:rPr>
        <w:rFonts w:cs="Times New Roman" w:hint="default"/>
      </w:rPr>
    </w:lvl>
    <w:lvl w:ilvl="1" w:tplc="04090019" w:tentative="1">
      <w:start w:val="1"/>
      <w:numFmt w:val="lowerLetter"/>
      <w:lvlText w:val="%2."/>
      <w:lvlJc w:val="left"/>
      <w:pPr>
        <w:ind w:left="1242" w:hanging="360"/>
      </w:pPr>
      <w:rPr>
        <w:rFonts w:cs="Times New Roman"/>
      </w:rPr>
    </w:lvl>
    <w:lvl w:ilvl="2" w:tplc="0409001B" w:tentative="1">
      <w:start w:val="1"/>
      <w:numFmt w:val="lowerRoman"/>
      <w:lvlText w:val="%3."/>
      <w:lvlJc w:val="right"/>
      <w:pPr>
        <w:ind w:left="1962" w:hanging="180"/>
      </w:pPr>
      <w:rPr>
        <w:rFonts w:cs="Times New Roman"/>
      </w:rPr>
    </w:lvl>
    <w:lvl w:ilvl="3" w:tplc="0409000F" w:tentative="1">
      <w:start w:val="1"/>
      <w:numFmt w:val="decimal"/>
      <w:lvlText w:val="%4."/>
      <w:lvlJc w:val="left"/>
      <w:pPr>
        <w:ind w:left="2682" w:hanging="360"/>
      </w:pPr>
      <w:rPr>
        <w:rFonts w:cs="Times New Roman"/>
      </w:rPr>
    </w:lvl>
    <w:lvl w:ilvl="4" w:tplc="04090019" w:tentative="1">
      <w:start w:val="1"/>
      <w:numFmt w:val="lowerLetter"/>
      <w:lvlText w:val="%5."/>
      <w:lvlJc w:val="left"/>
      <w:pPr>
        <w:ind w:left="3402" w:hanging="360"/>
      </w:pPr>
      <w:rPr>
        <w:rFonts w:cs="Times New Roman"/>
      </w:rPr>
    </w:lvl>
    <w:lvl w:ilvl="5" w:tplc="0409001B" w:tentative="1">
      <w:start w:val="1"/>
      <w:numFmt w:val="lowerRoman"/>
      <w:lvlText w:val="%6."/>
      <w:lvlJc w:val="right"/>
      <w:pPr>
        <w:ind w:left="4122" w:hanging="180"/>
      </w:pPr>
      <w:rPr>
        <w:rFonts w:cs="Times New Roman"/>
      </w:rPr>
    </w:lvl>
    <w:lvl w:ilvl="6" w:tplc="0409000F" w:tentative="1">
      <w:start w:val="1"/>
      <w:numFmt w:val="decimal"/>
      <w:lvlText w:val="%7."/>
      <w:lvlJc w:val="left"/>
      <w:pPr>
        <w:ind w:left="4842" w:hanging="360"/>
      </w:pPr>
      <w:rPr>
        <w:rFonts w:cs="Times New Roman"/>
      </w:rPr>
    </w:lvl>
    <w:lvl w:ilvl="7" w:tplc="04090019" w:tentative="1">
      <w:start w:val="1"/>
      <w:numFmt w:val="lowerLetter"/>
      <w:lvlText w:val="%8."/>
      <w:lvlJc w:val="left"/>
      <w:pPr>
        <w:ind w:left="5562" w:hanging="360"/>
      </w:pPr>
      <w:rPr>
        <w:rFonts w:cs="Times New Roman"/>
      </w:rPr>
    </w:lvl>
    <w:lvl w:ilvl="8" w:tplc="0409001B" w:tentative="1">
      <w:start w:val="1"/>
      <w:numFmt w:val="lowerRoman"/>
      <w:lvlText w:val="%9."/>
      <w:lvlJc w:val="right"/>
      <w:pPr>
        <w:ind w:left="6282" w:hanging="180"/>
      </w:pPr>
      <w:rPr>
        <w:rFonts w:cs="Times New Roman"/>
      </w:rPr>
    </w:lvl>
  </w:abstractNum>
  <w:abstractNum w:abstractNumId="36" w15:restartNumberingAfterBreak="0">
    <w:nsid w:val="6D46696E"/>
    <w:multiLevelType w:val="hybridMultilevel"/>
    <w:tmpl w:val="0FA23464"/>
    <w:lvl w:ilvl="0" w:tplc="DA5218A4">
      <w:start w:val="1"/>
      <w:numFmt w:val="decimal"/>
      <w:lvlText w:val="%1."/>
      <w:lvlJc w:val="left"/>
      <w:pPr>
        <w:tabs>
          <w:tab w:val="num" w:pos="360"/>
        </w:tabs>
        <w:ind w:left="360" w:hanging="360"/>
      </w:pPr>
      <w:rPr>
        <w:rFonts w:ascii="Arial" w:eastAsia="Times New Roman" w:hAnsi="Arial" w:cs="Arial" w:hint="default"/>
      </w:rPr>
    </w:lvl>
    <w:lvl w:ilvl="1" w:tplc="3DECD0FC">
      <w:start w:val="1"/>
      <w:numFmt w:val="decimal"/>
      <w:lvlText w:val="%2."/>
      <w:lvlJc w:val="left"/>
      <w:pPr>
        <w:tabs>
          <w:tab w:val="num" w:pos="360"/>
        </w:tabs>
        <w:ind w:left="360" w:hanging="360"/>
      </w:pPr>
      <w:rPr>
        <w:rFonts w:cs="Times New Roman" w:hint="default"/>
      </w:rPr>
    </w:lvl>
    <w:lvl w:ilvl="2" w:tplc="7EEEE678">
      <w:start w:val="3"/>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D4C5397"/>
    <w:multiLevelType w:val="hybridMultilevel"/>
    <w:tmpl w:val="0BA4FE2E"/>
    <w:lvl w:ilvl="0" w:tplc="0421000F">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38" w15:restartNumberingAfterBreak="0">
    <w:nsid w:val="6E737E29"/>
    <w:multiLevelType w:val="hybridMultilevel"/>
    <w:tmpl w:val="BA3E500A"/>
    <w:lvl w:ilvl="0" w:tplc="0421000F">
      <w:start w:val="1"/>
      <w:numFmt w:val="decimal"/>
      <w:lvlText w:val="%1."/>
      <w:lvlJc w:val="left"/>
      <w:pPr>
        <w:ind w:left="502" w:hanging="360"/>
      </w:pPr>
      <w:rPr>
        <w:rFonts w:cs="Times New Roman" w:hint="default"/>
      </w:rPr>
    </w:lvl>
    <w:lvl w:ilvl="1" w:tplc="04210019" w:tentative="1">
      <w:start w:val="1"/>
      <w:numFmt w:val="lowerLetter"/>
      <w:lvlText w:val="%2."/>
      <w:lvlJc w:val="left"/>
      <w:pPr>
        <w:ind w:left="1222" w:hanging="360"/>
      </w:pPr>
      <w:rPr>
        <w:rFonts w:cs="Times New Roman"/>
      </w:rPr>
    </w:lvl>
    <w:lvl w:ilvl="2" w:tplc="0421001B" w:tentative="1">
      <w:start w:val="1"/>
      <w:numFmt w:val="lowerRoman"/>
      <w:lvlText w:val="%3."/>
      <w:lvlJc w:val="right"/>
      <w:pPr>
        <w:ind w:left="1942" w:hanging="180"/>
      </w:pPr>
      <w:rPr>
        <w:rFonts w:cs="Times New Roman"/>
      </w:rPr>
    </w:lvl>
    <w:lvl w:ilvl="3" w:tplc="0421000F" w:tentative="1">
      <w:start w:val="1"/>
      <w:numFmt w:val="decimal"/>
      <w:lvlText w:val="%4."/>
      <w:lvlJc w:val="left"/>
      <w:pPr>
        <w:ind w:left="2662" w:hanging="360"/>
      </w:pPr>
      <w:rPr>
        <w:rFonts w:cs="Times New Roman"/>
      </w:rPr>
    </w:lvl>
    <w:lvl w:ilvl="4" w:tplc="04210019" w:tentative="1">
      <w:start w:val="1"/>
      <w:numFmt w:val="lowerLetter"/>
      <w:lvlText w:val="%5."/>
      <w:lvlJc w:val="left"/>
      <w:pPr>
        <w:ind w:left="3382" w:hanging="360"/>
      </w:pPr>
      <w:rPr>
        <w:rFonts w:cs="Times New Roman"/>
      </w:rPr>
    </w:lvl>
    <w:lvl w:ilvl="5" w:tplc="0421001B" w:tentative="1">
      <w:start w:val="1"/>
      <w:numFmt w:val="lowerRoman"/>
      <w:lvlText w:val="%6."/>
      <w:lvlJc w:val="right"/>
      <w:pPr>
        <w:ind w:left="4102" w:hanging="180"/>
      </w:pPr>
      <w:rPr>
        <w:rFonts w:cs="Times New Roman"/>
      </w:rPr>
    </w:lvl>
    <w:lvl w:ilvl="6" w:tplc="0421000F" w:tentative="1">
      <w:start w:val="1"/>
      <w:numFmt w:val="decimal"/>
      <w:lvlText w:val="%7."/>
      <w:lvlJc w:val="left"/>
      <w:pPr>
        <w:ind w:left="4822" w:hanging="360"/>
      </w:pPr>
      <w:rPr>
        <w:rFonts w:cs="Times New Roman"/>
      </w:rPr>
    </w:lvl>
    <w:lvl w:ilvl="7" w:tplc="04210019" w:tentative="1">
      <w:start w:val="1"/>
      <w:numFmt w:val="lowerLetter"/>
      <w:lvlText w:val="%8."/>
      <w:lvlJc w:val="left"/>
      <w:pPr>
        <w:ind w:left="5542" w:hanging="360"/>
      </w:pPr>
      <w:rPr>
        <w:rFonts w:cs="Times New Roman"/>
      </w:rPr>
    </w:lvl>
    <w:lvl w:ilvl="8" w:tplc="0421001B" w:tentative="1">
      <w:start w:val="1"/>
      <w:numFmt w:val="lowerRoman"/>
      <w:lvlText w:val="%9."/>
      <w:lvlJc w:val="right"/>
      <w:pPr>
        <w:ind w:left="6262" w:hanging="180"/>
      </w:pPr>
      <w:rPr>
        <w:rFonts w:cs="Times New Roman"/>
      </w:rPr>
    </w:lvl>
  </w:abstractNum>
  <w:abstractNum w:abstractNumId="39" w15:restartNumberingAfterBreak="0">
    <w:nsid w:val="6EEB0674"/>
    <w:multiLevelType w:val="multilevel"/>
    <w:tmpl w:val="2208EE64"/>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8."/>
      <w:lvlJc w:val="left"/>
      <w:pPr>
        <w:tabs>
          <w:tab w:val="num" w:pos="360"/>
        </w:tabs>
        <w:ind w:left="360" w:hanging="360"/>
      </w:pPr>
      <w:rPr>
        <w:rFonts w:ascii="Times New Roman" w:eastAsia="Times New Roman" w:hAnsi="Times New Roman" w:cs="Times New Roman"/>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706B7E54"/>
    <w:multiLevelType w:val="hybridMultilevel"/>
    <w:tmpl w:val="66A66DEA"/>
    <w:lvl w:ilvl="0" w:tplc="0409000F">
      <w:start w:val="1"/>
      <w:numFmt w:val="decimal"/>
      <w:lvlText w:val="%1."/>
      <w:lvlJc w:val="left"/>
      <w:pPr>
        <w:tabs>
          <w:tab w:val="num" w:pos="360"/>
        </w:tabs>
        <w:ind w:left="360" w:hanging="360"/>
      </w:pPr>
      <w:rPr>
        <w:rFonts w:cs="Times New Roman"/>
      </w:rPr>
    </w:lvl>
    <w:lvl w:ilvl="1" w:tplc="0409000F">
      <w:start w:val="1"/>
      <w:numFmt w:val="decimal"/>
      <w:lvlText w:val="%2."/>
      <w:lvlJc w:val="left"/>
      <w:pPr>
        <w:tabs>
          <w:tab w:val="num" w:pos="720"/>
        </w:tabs>
        <w:ind w:left="72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1B865DC6">
      <w:start w:val="1"/>
      <w:numFmt w:val="lowerLetter"/>
      <w:lvlText w:val="%4."/>
      <w:lvlJc w:val="left"/>
      <w:pPr>
        <w:tabs>
          <w:tab w:val="num" w:pos="2880"/>
        </w:tabs>
        <w:ind w:left="288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9F0F37"/>
    <w:multiLevelType w:val="hybridMultilevel"/>
    <w:tmpl w:val="5F8E305E"/>
    <w:lvl w:ilvl="0" w:tplc="0421000F">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42" w15:restartNumberingAfterBreak="0">
    <w:nsid w:val="74180603"/>
    <w:multiLevelType w:val="hybridMultilevel"/>
    <w:tmpl w:val="90E882DA"/>
    <w:lvl w:ilvl="0" w:tplc="04090001">
      <w:start w:val="1"/>
      <w:numFmt w:val="bullet"/>
      <w:lvlText w:val=""/>
      <w:lvlJc w:val="left"/>
      <w:pPr>
        <w:tabs>
          <w:tab w:val="num" w:pos="1080"/>
        </w:tabs>
        <w:ind w:left="1080" w:hanging="360"/>
      </w:pPr>
      <w:rPr>
        <w:rFonts w:ascii="Symbol" w:hAnsi="Symbol" w:hint="default"/>
      </w:rPr>
    </w:lvl>
    <w:lvl w:ilvl="1" w:tplc="492ECCCE">
      <w:start w:val="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751C03B8"/>
    <w:multiLevelType w:val="hybridMultilevel"/>
    <w:tmpl w:val="34D66ED8"/>
    <w:lvl w:ilvl="0" w:tplc="0421000F">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44" w15:restartNumberingAfterBreak="0">
    <w:nsid w:val="75254E4F"/>
    <w:multiLevelType w:val="hybridMultilevel"/>
    <w:tmpl w:val="E0826B7E"/>
    <w:lvl w:ilvl="0" w:tplc="0421000F">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num w:numId="1">
    <w:abstractNumId w:val="40"/>
  </w:num>
  <w:num w:numId="2">
    <w:abstractNumId w:val="17"/>
  </w:num>
  <w:num w:numId="3">
    <w:abstractNumId w:val="30"/>
  </w:num>
  <w:num w:numId="4">
    <w:abstractNumId w:val="1"/>
  </w:num>
  <w:num w:numId="5">
    <w:abstractNumId w:val="12"/>
  </w:num>
  <w:num w:numId="6">
    <w:abstractNumId w:val="23"/>
  </w:num>
  <w:num w:numId="7">
    <w:abstractNumId w:val="42"/>
  </w:num>
  <w:num w:numId="8">
    <w:abstractNumId w:val="14"/>
  </w:num>
  <w:num w:numId="9">
    <w:abstractNumId w:val="5"/>
  </w:num>
  <w:num w:numId="10">
    <w:abstractNumId w:val="26"/>
  </w:num>
  <w:num w:numId="11">
    <w:abstractNumId w:val="18"/>
  </w:num>
  <w:num w:numId="12">
    <w:abstractNumId w:val="34"/>
  </w:num>
  <w:num w:numId="13">
    <w:abstractNumId w:val="29"/>
  </w:num>
  <w:num w:numId="14">
    <w:abstractNumId w:val="0"/>
  </w:num>
  <w:num w:numId="15">
    <w:abstractNumId w:val="35"/>
  </w:num>
  <w:num w:numId="16">
    <w:abstractNumId w:val="3"/>
  </w:num>
  <w:num w:numId="17">
    <w:abstractNumId w:val="7"/>
  </w:num>
  <w:num w:numId="18">
    <w:abstractNumId w:val="33"/>
  </w:num>
  <w:num w:numId="19">
    <w:abstractNumId w:val="22"/>
  </w:num>
  <w:num w:numId="20">
    <w:abstractNumId w:val="15"/>
  </w:num>
  <w:num w:numId="21">
    <w:abstractNumId w:val="8"/>
  </w:num>
  <w:num w:numId="22">
    <w:abstractNumId w:val="20"/>
  </w:num>
  <w:num w:numId="23">
    <w:abstractNumId w:val="38"/>
  </w:num>
  <w:num w:numId="24">
    <w:abstractNumId w:val="6"/>
  </w:num>
  <w:num w:numId="25">
    <w:abstractNumId w:val="37"/>
  </w:num>
  <w:num w:numId="26">
    <w:abstractNumId w:val="2"/>
  </w:num>
  <w:num w:numId="27">
    <w:abstractNumId w:val="36"/>
  </w:num>
  <w:num w:numId="28">
    <w:abstractNumId w:val="27"/>
  </w:num>
  <w:num w:numId="29">
    <w:abstractNumId w:val="41"/>
  </w:num>
  <w:num w:numId="30">
    <w:abstractNumId w:val="10"/>
  </w:num>
  <w:num w:numId="31">
    <w:abstractNumId w:val="25"/>
  </w:num>
  <w:num w:numId="32">
    <w:abstractNumId w:val="32"/>
  </w:num>
  <w:num w:numId="33">
    <w:abstractNumId w:val="19"/>
  </w:num>
  <w:num w:numId="34">
    <w:abstractNumId w:val="11"/>
  </w:num>
  <w:num w:numId="35">
    <w:abstractNumId w:val="21"/>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43"/>
  </w:num>
  <w:num w:numId="42">
    <w:abstractNumId w:val="24"/>
  </w:num>
  <w:num w:numId="43">
    <w:abstractNumId w:val="44"/>
  </w:num>
  <w:num w:numId="44">
    <w:abstractNumId w:val="31"/>
  </w:num>
  <w:num w:numId="45">
    <w:abstractNumId w:val="16"/>
  </w:num>
  <w:num w:numId="4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8C"/>
    <w:rsid w:val="00006726"/>
    <w:rsid w:val="00010957"/>
    <w:rsid w:val="000109C2"/>
    <w:rsid w:val="00031B83"/>
    <w:rsid w:val="000346B5"/>
    <w:rsid w:val="00035094"/>
    <w:rsid w:val="00071762"/>
    <w:rsid w:val="00076DF8"/>
    <w:rsid w:val="00083FE9"/>
    <w:rsid w:val="00084EAB"/>
    <w:rsid w:val="0009459D"/>
    <w:rsid w:val="000A1816"/>
    <w:rsid w:val="000E50CD"/>
    <w:rsid w:val="000F6913"/>
    <w:rsid w:val="00111DD2"/>
    <w:rsid w:val="00125B0B"/>
    <w:rsid w:val="00130D63"/>
    <w:rsid w:val="001566B8"/>
    <w:rsid w:val="00160475"/>
    <w:rsid w:val="001767C1"/>
    <w:rsid w:val="00190392"/>
    <w:rsid w:val="00190F57"/>
    <w:rsid w:val="001A6321"/>
    <w:rsid w:val="001B0D50"/>
    <w:rsid w:val="001C032E"/>
    <w:rsid w:val="001D6F24"/>
    <w:rsid w:val="001E6CFF"/>
    <w:rsid w:val="00210F3D"/>
    <w:rsid w:val="002132A3"/>
    <w:rsid w:val="00246279"/>
    <w:rsid w:val="002816A6"/>
    <w:rsid w:val="0028401D"/>
    <w:rsid w:val="00293422"/>
    <w:rsid w:val="00295621"/>
    <w:rsid w:val="002C4CC8"/>
    <w:rsid w:val="002E7D17"/>
    <w:rsid w:val="002F6BA6"/>
    <w:rsid w:val="00314679"/>
    <w:rsid w:val="00314DAA"/>
    <w:rsid w:val="003331E2"/>
    <w:rsid w:val="003379AF"/>
    <w:rsid w:val="00344C2C"/>
    <w:rsid w:val="00364CC4"/>
    <w:rsid w:val="00372B5F"/>
    <w:rsid w:val="00383C04"/>
    <w:rsid w:val="0039788D"/>
    <w:rsid w:val="003A5080"/>
    <w:rsid w:val="003B2090"/>
    <w:rsid w:val="003B3550"/>
    <w:rsid w:val="003B7858"/>
    <w:rsid w:val="003B7E2B"/>
    <w:rsid w:val="003C2889"/>
    <w:rsid w:val="003E22DB"/>
    <w:rsid w:val="00410448"/>
    <w:rsid w:val="004356A4"/>
    <w:rsid w:val="00444957"/>
    <w:rsid w:val="00450138"/>
    <w:rsid w:val="004629E5"/>
    <w:rsid w:val="004769C2"/>
    <w:rsid w:val="0047724C"/>
    <w:rsid w:val="0049542B"/>
    <w:rsid w:val="004C0251"/>
    <w:rsid w:val="004C302E"/>
    <w:rsid w:val="004C6B9F"/>
    <w:rsid w:val="004C769F"/>
    <w:rsid w:val="004E1C83"/>
    <w:rsid w:val="004E5B5A"/>
    <w:rsid w:val="00514D89"/>
    <w:rsid w:val="0051669E"/>
    <w:rsid w:val="00516D02"/>
    <w:rsid w:val="005203D9"/>
    <w:rsid w:val="0053464B"/>
    <w:rsid w:val="00536605"/>
    <w:rsid w:val="0055315B"/>
    <w:rsid w:val="00556728"/>
    <w:rsid w:val="00566338"/>
    <w:rsid w:val="0058259D"/>
    <w:rsid w:val="005920CA"/>
    <w:rsid w:val="005A25A0"/>
    <w:rsid w:val="005D0C74"/>
    <w:rsid w:val="005D46B9"/>
    <w:rsid w:val="005E2BB7"/>
    <w:rsid w:val="005E4BAA"/>
    <w:rsid w:val="005F5861"/>
    <w:rsid w:val="00607262"/>
    <w:rsid w:val="00623FAF"/>
    <w:rsid w:val="006276B2"/>
    <w:rsid w:val="00646E2E"/>
    <w:rsid w:val="00653BC9"/>
    <w:rsid w:val="00662411"/>
    <w:rsid w:val="006657CD"/>
    <w:rsid w:val="006818AB"/>
    <w:rsid w:val="00682FFA"/>
    <w:rsid w:val="0068708F"/>
    <w:rsid w:val="00687809"/>
    <w:rsid w:val="006A2B07"/>
    <w:rsid w:val="006B0C3D"/>
    <w:rsid w:val="006B341E"/>
    <w:rsid w:val="006B4DF3"/>
    <w:rsid w:val="006E58C7"/>
    <w:rsid w:val="006F5D1C"/>
    <w:rsid w:val="0074014D"/>
    <w:rsid w:val="00756311"/>
    <w:rsid w:val="00765CA6"/>
    <w:rsid w:val="007A62DD"/>
    <w:rsid w:val="007A7EE2"/>
    <w:rsid w:val="007B039B"/>
    <w:rsid w:val="007C4AC0"/>
    <w:rsid w:val="007D46B1"/>
    <w:rsid w:val="007F3FC7"/>
    <w:rsid w:val="00810103"/>
    <w:rsid w:val="00815A70"/>
    <w:rsid w:val="00825492"/>
    <w:rsid w:val="00826C4B"/>
    <w:rsid w:val="0084612F"/>
    <w:rsid w:val="00846B63"/>
    <w:rsid w:val="00851A2D"/>
    <w:rsid w:val="008575F2"/>
    <w:rsid w:val="00867710"/>
    <w:rsid w:val="008724E8"/>
    <w:rsid w:val="0088726D"/>
    <w:rsid w:val="00887FAF"/>
    <w:rsid w:val="00891597"/>
    <w:rsid w:val="008979BA"/>
    <w:rsid w:val="008B54EF"/>
    <w:rsid w:val="008C0A12"/>
    <w:rsid w:val="008E7EAE"/>
    <w:rsid w:val="00900823"/>
    <w:rsid w:val="009036CB"/>
    <w:rsid w:val="00920069"/>
    <w:rsid w:val="009220D6"/>
    <w:rsid w:val="0096470D"/>
    <w:rsid w:val="00966815"/>
    <w:rsid w:val="009702AD"/>
    <w:rsid w:val="009705E0"/>
    <w:rsid w:val="00981CA8"/>
    <w:rsid w:val="00985D61"/>
    <w:rsid w:val="00993146"/>
    <w:rsid w:val="009C338A"/>
    <w:rsid w:val="009D3367"/>
    <w:rsid w:val="009E2135"/>
    <w:rsid w:val="009E4219"/>
    <w:rsid w:val="009F3E0D"/>
    <w:rsid w:val="00A3026A"/>
    <w:rsid w:val="00A30667"/>
    <w:rsid w:val="00A352F5"/>
    <w:rsid w:val="00AB67BF"/>
    <w:rsid w:val="00AC109D"/>
    <w:rsid w:val="00AC78AA"/>
    <w:rsid w:val="00AC7D84"/>
    <w:rsid w:val="00AD0A99"/>
    <w:rsid w:val="00AD487B"/>
    <w:rsid w:val="00AD5DB4"/>
    <w:rsid w:val="00B04B4A"/>
    <w:rsid w:val="00B06843"/>
    <w:rsid w:val="00B112DA"/>
    <w:rsid w:val="00B14886"/>
    <w:rsid w:val="00B22E88"/>
    <w:rsid w:val="00B23D8E"/>
    <w:rsid w:val="00B23D8F"/>
    <w:rsid w:val="00B44D06"/>
    <w:rsid w:val="00B50B01"/>
    <w:rsid w:val="00B552A8"/>
    <w:rsid w:val="00B621EB"/>
    <w:rsid w:val="00B627E4"/>
    <w:rsid w:val="00B879B5"/>
    <w:rsid w:val="00B9118A"/>
    <w:rsid w:val="00BD1ABE"/>
    <w:rsid w:val="00BD20DF"/>
    <w:rsid w:val="00BD2559"/>
    <w:rsid w:val="00BD6308"/>
    <w:rsid w:val="00BE1F53"/>
    <w:rsid w:val="00BE5295"/>
    <w:rsid w:val="00BF5403"/>
    <w:rsid w:val="00BF55BE"/>
    <w:rsid w:val="00C01487"/>
    <w:rsid w:val="00C01D48"/>
    <w:rsid w:val="00C159E9"/>
    <w:rsid w:val="00C27629"/>
    <w:rsid w:val="00C3358D"/>
    <w:rsid w:val="00C431F5"/>
    <w:rsid w:val="00C4581B"/>
    <w:rsid w:val="00C463C8"/>
    <w:rsid w:val="00C564DC"/>
    <w:rsid w:val="00C90AD6"/>
    <w:rsid w:val="00C9256D"/>
    <w:rsid w:val="00CA0C27"/>
    <w:rsid w:val="00CC082D"/>
    <w:rsid w:val="00CC7C4A"/>
    <w:rsid w:val="00CF729C"/>
    <w:rsid w:val="00D2023D"/>
    <w:rsid w:val="00D3408C"/>
    <w:rsid w:val="00D375F4"/>
    <w:rsid w:val="00D42AA7"/>
    <w:rsid w:val="00D52CED"/>
    <w:rsid w:val="00D82797"/>
    <w:rsid w:val="00D84EAB"/>
    <w:rsid w:val="00D86C18"/>
    <w:rsid w:val="00D87618"/>
    <w:rsid w:val="00D9393F"/>
    <w:rsid w:val="00DA113C"/>
    <w:rsid w:val="00DB20C6"/>
    <w:rsid w:val="00DB62D4"/>
    <w:rsid w:val="00DB6905"/>
    <w:rsid w:val="00E56441"/>
    <w:rsid w:val="00E62359"/>
    <w:rsid w:val="00E641D4"/>
    <w:rsid w:val="00E73AF8"/>
    <w:rsid w:val="00E92727"/>
    <w:rsid w:val="00E9530B"/>
    <w:rsid w:val="00EA2330"/>
    <w:rsid w:val="00EC0B75"/>
    <w:rsid w:val="00ED1418"/>
    <w:rsid w:val="00F14FDA"/>
    <w:rsid w:val="00F2261B"/>
    <w:rsid w:val="00F31327"/>
    <w:rsid w:val="00F35463"/>
    <w:rsid w:val="00F45439"/>
    <w:rsid w:val="00F4763A"/>
    <w:rsid w:val="00F53B3E"/>
    <w:rsid w:val="00F6671C"/>
    <w:rsid w:val="00F743D0"/>
    <w:rsid w:val="00F755A7"/>
    <w:rsid w:val="00F824FD"/>
    <w:rsid w:val="00FC2432"/>
    <w:rsid w:val="00FC6F1A"/>
    <w:rsid w:val="00FD2BB1"/>
    <w:rsid w:val="00FE37B1"/>
    <w:rsid w:val="00FF3341"/>
    <w:rsid w:val="00FF56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67ECBE8-2EBA-49DB-80DC-3E34C132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both"/>
      <w:outlineLvl w:val="1"/>
    </w:pPr>
    <w:rPr>
      <w:b/>
    </w:rPr>
  </w:style>
  <w:style w:type="paragraph" w:styleId="Heading3">
    <w:name w:val="heading 3"/>
    <w:basedOn w:val="Normal"/>
    <w:next w:val="Normal"/>
    <w:link w:val="Heading3Char"/>
    <w:uiPriority w:val="9"/>
    <w:qFormat/>
    <w:pPr>
      <w:keepNext/>
      <w:tabs>
        <w:tab w:val="left" w:pos="567"/>
      </w:tabs>
      <w:spacing w:line="360" w:lineRule="auto"/>
      <w:ind w:left="567" w:hanging="567"/>
      <w:jc w:val="both"/>
      <w:outlineLvl w:val="2"/>
    </w:pPr>
    <w:rPr>
      <w:b/>
    </w:rPr>
  </w:style>
  <w:style w:type="paragraph" w:styleId="Heading4">
    <w:name w:val="heading 4"/>
    <w:basedOn w:val="Normal"/>
    <w:next w:val="Normal"/>
    <w:link w:val="Heading4Char"/>
    <w:uiPriority w:val="9"/>
    <w:qFormat/>
    <w:pPr>
      <w:keepNext/>
      <w:ind w:left="720"/>
      <w:outlineLvl w:val="3"/>
    </w:pPr>
    <w:rPr>
      <w:b/>
      <w:sz w:val="32"/>
    </w:rPr>
  </w:style>
  <w:style w:type="paragraph" w:styleId="Heading5">
    <w:name w:val="heading 5"/>
    <w:basedOn w:val="Normal"/>
    <w:next w:val="Normal"/>
    <w:link w:val="Heading5Char"/>
    <w:uiPriority w:val="9"/>
    <w:qFormat/>
    <w:pPr>
      <w:keepNext/>
      <w:jc w:val="center"/>
      <w:outlineLvl w:val="4"/>
    </w:pPr>
    <w:rPr>
      <w:b/>
    </w:rPr>
  </w:style>
  <w:style w:type="paragraph" w:styleId="Heading6">
    <w:name w:val="heading 6"/>
    <w:basedOn w:val="Normal"/>
    <w:next w:val="Normal"/>
    <w:link w:val="Heading6Char"/>
    <w:uiPriority w:val="9"/>
    <w:qFormat/>
    <w:pPr>
      <w:keepNext/>
      <w:tabs>
        <w:tab w:val="left" w:pos="426"/>
        <w:tab w:val="left" w:pos="7230"/>
        <w:tab w:val="left" w:pos="8222"/>
      </w:tabs>
      <w:jc w:val="center"/>
      <w:outlineLvl w:val="5"/>
    </w:pPr>
    <w:rPr>
      <w:b/>
      <w:sz w:val="22"/>
    </w:rPr>
  </w:style>
  <w:style w:type="paragraph" w:styleId="Heading9">
    <w:name w:val="heading 9"/>
    <w:basedOn w:val="Normal"/>
    <w:next w:val="Normal"/>
    <w:link w:val="Heading9Char"/>
    <w:uiPriority w:val="9"/>
    <w:qFormat/>
    <w:pPr>
      <w:keepNext/>
      <w:outlineLvl w:val="8"/>
    </w:pPr>
    <w:rPr>
      <w:b/>
      <w:sz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sid w:val="00867710"/>
    <w:rPr>
      <w:rFonts w:ascii="Arial" w:hAnsi="Arial"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4"/>
    </w:rPr>
  </w:style>
  <w:style w:type="paragraph" w:styleId="BodyText">
    <w:name w:val="Body Text"/>
    <w:basedOn w:val="Normal"/>
    <w:link w:val="BodyTextChar"/>
    <w:uiPriority w:val="99"/>
    <w:pPr>
      <w:tabs>
        <w:tab w:val="left" w:pos="426"/>
        <w:tab w:val="left" w:pos="851"/>
        <w:tab w:val="left" w:pos="1134"/>
        <w:tab w:val="left" w:pos="1418"/>
        <w:tab w:val="left" w:pos="1701"/>
      </w:tabs>
      <w:jc w:val="both"/>
    </w:pPr>
    <w:rPr>
      <w:rFonts w:ascii="Helvetica" w:hAnsi="Helvetica"/>
      <w:sz w:val="20"/>
    </w:rPr>
  </w:style>
  <w:style w:type="character" w:customStyle="1" w:styleId="BodyTextChar">
    <w:name w:val="Body Text Char"/>
    <w:basedOn w:val="DefaultParagraphFont"/>
    <w:link w:val="BodyText"/>
    <w:uiPriority w:val="99"/>
    <w:locked/>
    <w:rsid w:val="006818AB"/>
    <w:rPr>
      <w:rFonts w:ascii="Helvetica" w:hAnsi="Helvetica" w:cs="Times New Roman"/>
      <w:snapToGrid w:val="0"/>
    </w:rPr>
  </w:style>
  <w:style w:type="paragraph" w:styleId="BodyTextIndent">
    <w:name w:val="Body Text Indent"/>
    <w:basedOn w:val="Normal"/>
    <w:link w:val="BodyTextIndentChar"/>
    <w:uiPriority w:val="99"/>
    <w:pPr>
      <w:spacing w:line="360" w:lineRule="auto"/>
      <w:ind w:left="1134" w:hanging="567"/>
      <w:jc w:val="both"/>
    </w:pPr>
  </w:style>
  <w:style w:type="character" w:customStyle="1" w:styleId="BodyTextIndentChar">
    <w:name w:val="Body Text Indent Char"/>
    <w:basedOn w:val="DefaultParagraphFont"/>
    <w:link w:val="BodyTextIndent"/>
    <w:uiPriority w:val="99"/>
    <w:semiHidden/>
    <w:locked/>
    <w:rPr>
      <w:rFonts w:ascii="Arial" w:hAnsi="Arial" w:cs="Times New Roman"/>
      <w:sz w:val="24"/>
    </w:rPr>
  </w:style>
  <w:style w:type="paragraph" w:styleId="BodyTextIndent2">
    <w:name w:val="Body Text Indent 2"/>
    <w:basedOn w:val="Normal"/>
    <w:link w:val="BodyTextIndent2Char"/>
    <w:uiPriority w:val="99"/>
    <w:pPr>
      <w:spacing w:line="360" w:lineRule="auto"/>
      <w:ind w:left="1276" w:hanging="709"/>
      <w:jc w:val="both"/>
    </w:pPr>
  </w:style>
  <w:style w:type="character" w:customStyle="1" w:styleId="BodyTextIndent2Char">
    <w:name w:val="Body Text Indent 2 Char"/>
    <w:basedOn w:val="DefaultParagraphFont"/>
    <w:link w:val="BodyTextIndent2"/>
    <w:uiPriority w:val="99"/>
    <w:semiHidden/>
    <w:locked/>
    <w:rPr>
      <w:rFonts w:ascii="Arial" w:hAnsi="Arial" w:cs="Times New Roman"/>
      <w:sz w:val="24"/>
    </w:rPr>
  </w:style>
  <w:style w:type="paragraph" w:styleId="BodyTextIndent3">
    <w:name w:val="Body Text Indent 3"/>
    <w:basedOn w:val="Normal"/>
    <w:link w:val="BodyTextIndent3Char"/>
    <w:uiPriority w:val="99"/>
    <w:pPr>
      <w:spacing w:line="360" w:lineRule="auto"/>
      <w:ind w:left="1134"/>
      <w:jc w:val="both"/>
    </w:pPr>
  </w:style>
  <w:style w:type="character" w:customStyle="1" w:styleId="BodyTextIndent3Char">
    <w:name w:val="Body Text Indent 3 Char"/>
    <w:basedOn w:val="DefaultParagraphFont"/>
    <w:link w:val="BodyTextIndent3"/>
    <w:uiPriority w:val="99"/>
    <w:semiHidden/>
    <w:locked/>
    <w:rPr>
      <w:rFonts w:ascii="Arial" w:hAnsi="Arial" w:cs="Times New Roman"/>
      <w:sz w:val="16"/>
      <w:szCs w:val="16"/>
    </w:rPr>
  </w:style>
  <w:style w:type="paragraph" w:styleId="BodyText2">
    <w:name w:val="Body Text 2"/>
    <w:basedOn w:val="Normal"/>
    <w:link w:val="BodyText2Char"/>
    <w:uiPriority w:val="99"/>
    <w:pPr>
      <w:tabs>
        <w:tab w:val="left" w:pos="426"/>
        <w:tab w:val="center" w:pos="7463"/>
        <w:tab w:val="left" w:pos="8080"/>
      </w:tabs>
      <w:spacing w:line="360" w:lineRule="auto"/>
      <w:jc w:val="both"/>
    </w:pPr>
  </w:style>
  <w:style w:type="character" w:customStyle="1" w:styleId="BodyText2Char">
    <w:name w:val="Body Text 2 Char"/>
    <w:basedOn w:val="DefaultParagraphFont"/>
    <w:link w:val="BodyText2"/>
    <w:uiPriority w:val="99"/>
    <w:semiHidden/>
    <w:locked/>
    <w:rPr>
      <w:rFonts w:ascii="Arial" w:hAnsi="Arial" w:cs="Times New Roman"/>
      <w:sz w:val="24"/>
    </w:rPr>
  </w:style>
  <w:style w:type="paragraph" w:styleId="Title">
    <w:name w:val="Title"/>
    <w:basedOn w:val="Normal"/>
    <w:link w:val="TitleChar"/>
    <w:uiPriority w:val="10"/>
    <w:qFormat/>
    <w:pPr>
      <w:jc w:val="center"/>
    </w:pPr>
    <w:rPr>
      <w:b/>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styleId="PageNumber">
    <w:name w:val="page number"/>
    <w:basedOn w:val="DefaultParagraphFont"/>
    <w:uiPriority w:val="99"/>
    <w:rsid w:val="00E62359"/>
    <w:rPr>
      <w:rFonts w:cs="Times New Roman"/>
    </w:rPr>
  </w:style>
  <w:style w:type="table" w:styleId="TableGrid">
    <w:name w:val="Table Grid"/>
    <w:basedOn w:val="TableNormal"/>
    <w:uiPriority w:val="59"/>
    <w:rsid w:val="009220D6"/>
    <w:rPr>
      <w:rFonts w:eastAsia="SimSu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755A7"/>
    <w:rPr>
      <w:rFonts w:cs="Times New Roman"/>
      <w:color w:val="0000FF"/>
      <w:u w:val="single"/>
    </w:rPr>
  </w:style>
  <w:style w:type="paragraph" w:styleId="BalloonText">
    <w:name w:val="Balloon Text"/>
    <w:basedOn w:val="Normal"/>
    <w:link w:val="BalloonTextChar"/>
    <w:uiPriority w:val="99"/>
    <w:rsid w:val="00D42AA7"/>
    <w:rPr>
      <w:rFonts w:ascii="Tahoma" w:hAnsi="Tahoma" w:cs="Tahoma"/>
      <w:sz w:val="16"/>
      <w:szCs w:val="16"/>
    </w:rPr>
  </w:style>
  <w:style w:type="character" w:customStyle="1" w:styleId="BalloonTextChar">
    <w:name w:val="Balloon Text Char"/>
    <w:basedOn w:val="DefaultParagraphFont"/>
    <w:link w:val="BalloonText"/>
    <w:uiPriority w:val="99"/>
    <w:locked/>
    <w:rsid w:val="00D42AA7"/>
    <w:rPr>
      <w:rFonts w:ascii="Tahoma" w:hAnsi="Tahoma" w:cs="Tahoma"/>
      <w:sz w:val="16"/>
      <w:szCs w:val="16"/>
      <w:lang w:val="en-US" w:eastAsia="en-US"/>
    </w:rPr>
  </w:style>
  <w:style w:type="paragraph" w:styleId="ListParagraph">
    <w:name w:val="List Paragraph"/>
    <w:basedOn w:val="Normal"/>
    <w:uiPriority w:val="34"/>
    <w:qFormat/>
    <w:rsid w:val="00607262"/>
    <w:pPr>
      <w:spacing w:after="200" w:line="276" w:lineRule="auto"/>
      <w:ind w:left="720"/>
      <w:contextualSpacing/>
    </w:pPr>
    <w:rPr>
      <w:rFonts w:ascii="Calibri" w:hAnsi="Calibri"/>
      <w:sz w:val="22"/>
      <w:szCs w:val="22"/>
      <w:lang w:val="id-ID" w:eastAsia="id-ID"/>
    </w:rPr>
  </w:style>
  <w:style w:type="paragraph" w:styleId="NoSpacing">
    <w:name w:val="No Spacing"/>
    <w:uiPriority w:val="1"/>
    <w:qFormat/>
    <w:rsid w:val="0007176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414085">
      <w:marLeft w:val="0"/>
      <w:marRight w:val="0"/>
      <w:marTop w:val="0"/>
      <w:marBottom w:val="0"/>
      <w:divBdr>
        <w:top w:val="none" w:sz="0" w:space="0" w:color="auto"/>
        <w:left w:val="none" w:sz="0" w:space="0" w:color="auto"/>
        <w:bottom w:val="none" w:sz="0" w:space="0" w:color="auto"/>
        <w:right w:val="none" w:sz="0" w:space="0" w:color="auto"/>
      </w:divBdr>
    </w:div>
    <w:div w:id="869414086">
      <w:marLeft w:val="0"/>
      <w:marRight w:val="0"/>
      <w:marTop w:val="0"/>
      <w:marBottom w:val="0"/>
      <w:divBdr>
        <w:top w:val="none" w:sz="0" w:space="0" w:color="auto"/>
        <w:left w:val="none" w:sz="0" w:space="0" w:color="auto"/>
        <w:bottom w:val="none" w:sz="0" w:space="0" w:color="auto"/>
        <w:right w:val="none" w:sz="0" w:space="0" w:color="auto"/>
      </w:divBdr>
    </w:div>
    <w:div w:id="869414087">
      <w:marLeft w:val="0"/>
      <w:marRight w:val="0"/>
      <w:marTop w:val="0"/>
      <w:marBottom w:val="0"/>
      <w:divBdr>
        <w:top w:val="none" w:sz="0" w:space="0" w:color="auto"/>
        <w:left w:val="none" w:sz="0" w:space="0" w:color="auto"/>
        <w:bottom w:val="none" w:sz="0" w:space="0" w:color="auto"/>
        <w:right w:val="none" w:sz="0" w:space="0" w:color="auto"/>
      </w:divBdr>
    </w:div>
    <w:div w:id="8694140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2694C-F3EB-417F-A5C5-EBD1B9C26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PENGENDALIAN DOKUMEN</vt:lpstr>
    </vt:vector>
  </TitlesOfParts>
  <Company>home</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PENGENDALIAN DOKUMEN</dc:title>
  <dc:subject/>
  <dc:creator>Compaq Customer</dc:creator>
  <cp:keywords/>
  <dc:description/>
  <cp:lastModifiedBy>ASUS</cp:lastModifiedBy>
  <cp:revision>3</cp:revision>
  <cp:lastPrinted>2019-03-19T05:29:00Z</cp:lastPrinted>
  <dcterms:created xsi:type="dcterms:W3CDTF">2020-02-06T06:06:00Z</dcterms:created>
  <dcterms:modified xsi:type="dcterms:W3CDTF">2020-02-06T06:06:00Z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s Number">
    <vt:i4>200002</vt:i4>
  </property>
</Properties>
</file>